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72" w:rsidRPr="00000944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Чинарская</w:t>
      </w:r>
      <w:proofErr w:type="spellEnd"/>
      <w:r w:rsidRPr="0000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№1»</w:t>
      </w:r>
    </w:p>
    <w:p w:rsidR="00232172" w:rsidRPr="00413AED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172" w:rsidRPr="00413AED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172" w:rsidRPr="00000944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_______ </w:t>
      </w:r>
      <w:proofErr w:type="spellStart"/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Гусаева</w:t>
      </w:r>
      <w:proofErr w:type="spellEnd"/>
      <w:r w:rsidRPr="0000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У.М.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«___» __________ 2017г.</w:t>
      </w:r>
    </w:p>
    <w:p w:rsidR="00232172" w:rsidRDefault="00232172" w:rsidP="002321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32172" w:rsidRPr="00413AED" w:rsidRDefault="00232172" w:rsidP="002321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32172" w:rsidRPr="00413AED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32172" w:rsidRPr="00000944" w:rsidRDefault="00232172" w:rsidP="002321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5.4pt;height:56.1pt" fillcolor="#b2b2b2" strokecolor="#33c" strokeweight="1pt">
            <v:fill opacity=".5"/>
            <v:shadow on="t" color="#99f" offset="3pt"/>
            <v:textpath style="font-family:&quot;Arial Black&quot;;v-text-kern:t" trim="t" fitpath="t" string="Открытый урок "/>
          </v:shape>
        </w:pict>
      </w:r>
    </w:p>
    <w:p w:rsidR="00232172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2172" w:rsidRPr="00000944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009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Тема урока:</w:t>
      </w:r>
    </w:p>
    <w:p w:rsidR="00232172" w:rsidRPr="00000944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2172" w:rsidRPr="00000944" w:rsidRDefault="00232172" w:rsidP="00232172">
      <w:pPr>
        <w:tabs>
          <w:tab w:val="left" w:pos="5220"/>
        </w:tabs>
        <w:spacing w:after="0" w:line="240" w:lineRule="auto"/>
        <w:ind w:left="-284" w:hanging="425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 id="_x0000_i1025" type="#_x0000_t136" style="width:506.5pt;height:106.35pt" fillcolor="#06c" strokecolor="#9cf" strokeweight="1.5pt">
            <v:shadow on="t" color="#900"/>
            <v:textpath style="font-family:&quot;Impact&quot;;v-text-kern:t" trim="t" fitpath="t" string="«ПЕРВЫЙ ПРИЗНАК ПОДОБИЯ ТРЕУГОЛЬНИКОВ»"/>
          </v:shape>
        </w:pict>
      </w:r>
      <w:r w:rsidRPr="0000094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Геометрия,</w:t>
      </w:r>
      <w:r w:rsidRPr="00000944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класс</w:t>
      </w:r>
      <w:r w:rsidRPr="00000944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)</w:t>
      </w:r>
    </w:p>
    <w:p w:rsidR="00232172" w:rsidRDefault="00232172" w:rsidP="00232172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2172" w:rsidRDefault="00232172" w:rsidP="00232172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2172" w:rsidRPr="00000944" w:rsidRDefault="00232172" w:rsidP="00232172">
      <w:pPr>
        <w:tabs>
          <w:tab w:val="left" w:pos="5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2172" w:rsidRPr="00413AED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172" w:rsidRPr="00232172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ровела: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Чупанова</w:t>
      </w:r>
      <w:proofErr w:type="spellEnd"/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proofErr w:type="spellStart"/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Магият</w:t>
      </w:r>
      <w:proofErr w:type="spellEnd"/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proofErr w:type="spellStart"/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Каримовна</w:t>
      </w:r>
      <w:proofErr w:type="spellEnd"/>
    </w:p>
    <w:p w:rsidR="00232172" w:rsidRPr="00232172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</w:t>
      </w:r>
      <w:r w:rsidRPr="0023217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учитель математики</w:t>
      </w:r>
    </w:p>
    <w:p w:rsidR="00232172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2172" w:rsidRPr="00413AED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2172" w:rsidRPr="00413AED" w:rsidRDefault="00232172" w:rsidP="0023217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2172" w:rsidRPr="00413AED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2172" w:rsidRPr="00413AED" w:rsidRDefault="00232172" w:rsidP="00232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2017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-2018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Pr="00413A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BD444E" w:rsidRDefault="00BD444E" w:rsidP="00BD444E">
      <w:pPr>
        <w:shd w:val="clear" w:color="auto" w:fill="FFFFFF"/>
        <w:spacing w:after="134" w:line="268" w:lineRule="atLeast"/>
        <w:jc w:val="right"/>
        <w:rPr>
          <w:rFonts w:eastAsia="Times New Roman" w:cs="Times New Roman"/>
          <w:color w:val="333333"/>
          <w:lang w:eastAsia="ru-RU"/>
        </w:rPr>
      </w:pPr>
    </w:p>
    <w:p w:rsidR="00BD444E" w:rsidRPr="00232172" w:rsidRDefault="00BD444E" w:rsidP="00232172">
      <w:pPr>
        <w:spacing w:after="0" w:line="301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УРОКА ПО ТЕМЕ «ПЕРВЫЙ ПРИЗНАК</w:t>
      </w:r>
      <w:r w:rsidR="00BA1B37"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ПОДОБИЯ ТРЕУГОЛЬНИКОВ» (ГЕОМЕТРИЯ</w:t>
      </w:r>
      <w:r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610EC"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</w:t>
      </w:r>
      <w:r w:rsidR="0039485E" w:rsidRPr="002321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КЛАСС)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232172">
        <w:rPr>
          <w:rFonts w:ascii="Times New Roman" w:eastAsia="Calibri" w:hAnsi="Times New Roman" w:cs="Times New Roman"/>
          <w:b/>
          <w:sz w:val="24"/>
          <w:szCs w:val="24"/>
        </w:rPr>
        <w:t>Цели урока: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217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Образовательная</w:t>
      </w:r>
      <w:r w:rsidRPr="00232172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F610EC" w:rsidRPr="00232172" w:rsidRDefault="00F610EC" w:rsidP="00232172">
      <w:pPr>
        <w:shd w:val="clear" w:color="auto" w:fill="FFFFFF"/>
        <w:spacing w:after="134" w:line="36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ознакомление учащихся с формулировкой и доказательством теоремы, отражающей признак подобия треугольников по двум углам; формирование умения применять первый признак подобия треугольников к решению задач</w:t>
      </w:r>
      <w:r w:rsidRPr="002321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 xml:space="preserve">- активизировать   работу учащихся по применению  знаний и умений  к решению задач, 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 xml:space="preserve">- подготовка к ОГЭ. 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Развивающая</w:t>
      </w:r>
      <w:r w:rsidRPr="00232172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познавательного интереса к предмету;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2172">
        <w:rPr>
          <w:rFonts w:ascii="Times New Roman" w:eastAsia="Calibri" w:hAnsi="Times New Roman" w:cs="Times New Roman"/>
          <w:sz w:val="24"/>
          <w:szCs w:val="24"/>
        </w:rPr>
        <w:t>развитие навыков логического мышления, умения анализировать, преодолевать трудности при решении математических задач,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>- развитие  навыков самоконтроля, умения пользоваться опорными знаниями для их применения в новой ситуации;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Воспитательная: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232172">
        <w:rPr>
          <w:rFonts w:ascii="Times New Roman" w:eastAsia="Calibri" w:hAnsi="Times New Roman" w:cs="Times New Roman"/>
          <w:sz w:val="24"/>
          <w:szCs w:val="24"/>
        </w:rPr>
        <w:t>- воспитывать ответственное отношение к изучению математики, трудолюбие, взаимопомощь, волю и настойчивость в достижении поставленной цели.</w:t>
      </w:r>
    </w:p>
    <w:p w:rsidR="00F610EC" w:rsidRPr="00232172" w:rsidRDefault="00F610EC" w:rsidP="0023217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воспитанию патриотизма, любви к родному краю.</w:t>
      </w:r>
    </w:p>
    <w:p w:rsidR="00F610EC" w:rsidRPr="00232172" w:rsidRDefault="00F610EC" w:rsidP="00232172">
      <w:pPr>
        <w:spacing w:after="0" w:line="301" w:lineRule="atLeast"/>
        <w:ind w:left="-567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получения новых знаний, умений и навыков.</w:t>
      </w:r>
    </w:p>
    <w:p w:rsidR="00BD444E" w:rsidRPr="00232172" w:rsidRDefault="00BD444E" w:rsidP="00232172">
      <w:pPr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Ход урока</w:t>
      </w:r>
    </w:p>
    <w:p w:rsidR="00BD444E" w:rsidRPr="00232172" w:rsidRDefault="00BD444E" w:rsidP="00232172">
      <w:pPr>
        <w:spacing w:after="134" w:line="268" w:lineRule="atLeast"/>
        <w:ind w:left="-567" w:firstLine="42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shd w:val="clear" w:color="auto" w:fill="FFFFFF"/>
            <w:lang w:eastAsia="ru-RU"/>
          </w:rPr>
          <m:t>①</m:t>
        </m:r>
      </m:oMath>
      <w:r w:rsidRPr="002321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Организационный момент. Здравствуйте, ребята, садитесь. Тема нашего сегодняшнего урока «Первый признак подобия треугольников».</w:t>
      </w:r>
      <w:r w:rsidR="00234526" w:rsidRPr="002321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iCs/>
          <w:sz w:val="24"/>
          <w:szCs w:val="24"/>
          <w:lang w:eastAsia="ru-RU"/>
        </w:rPr>
        <w:t>②</w:t>
      </w:r>
      <w:r w:rsidRPr="002321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Устная работа</w:t>
      </w:r>
    </w:p>
    <w:p w:rsidR="00BD444E" w:rsidRPr="00232172" w:rsidRDefault="00BD444E" w:rsidP="002321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треугольники называются подобными? </w:t>
      </w:r>
      <w:r w:rsidRPr="0023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23217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Подобные треугольники</w:t>
      </w:r>
      <w:r w:rsidRPr="002321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—</w:t>
      </w:r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5" w:tooltip="Треугольник" w:history="1">
        <w:r w:rsidRPr="0023217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треугольники</w:t>
        </w:r>
      </w:hyperlink>
      <w:r w:rsidRPr="002321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у которых</w:t>
      </w:r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6" w:tooltip="Угол" w:history="1">
        <w:r w:rsidRPr="0023217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углы</w:t>
        </w:r>
      </w:hyperlink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321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соответственно равны, а</w:t>
      </w:r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7" w:tooltip="Многоугольник" w:history="1">
        <w:r w:rsidRPr="0023217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стороны</w:t>
        </w:r>
      </w:hyperlink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321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одного</w:t>
      </w:r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8" w:tooltip="Пропорциональные отрезки" w:history="1">
        <w:r w:rsidRPr="00232172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пропорциональны</w:t>
        </w:r>
      </w:hyperlink>
      <w:r w:rsidRPr="00232172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321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сходственным сторонам другого треугольника).</w:t>
      </w:r>
    </w:p>
    <w:p w:rsidR="00BD444E" w:rsidRPr="00232172" w:rsidRDefault="00BD444E" w:rsidP="002321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стороны треугольников называются сходственными?</w:t>
      </w:r>
      <w:r w:rsidRPr="00232172">
        <w:rPr>
          <w:rFonts w:ascii="Times New Roman" w:hAnsi="Times New Roman" w:cs="Times New Roman"/>
          <w:b/>
          <w:bCs/>
          <w:color w:val="252525"/>
          <w:sz w:val="24"/>
          <w:szCs w:val="24"/>
        </w:rPr>
        <w:t xml:space="preserve"> </w:t>
      </w:r>
      <w:r w:rsidRPr="00232172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2321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Сходственные стороны</w:t>
      </w:r>
      <w:r w:rsidRPr="0023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подобных треугольников — стороны, лежащие напротив равных углов).</w:t>
      </w:r>
    </w:p>
    <w:p w:rsidR="00BD444E" w:rsidRPr="00232172" w:rsidRDefault="00BD444E" w:rsidP="002321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равно отношение площадей подобных треугольников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232172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232172">
        <w:rPr>
          <w:rFonts w:ascii="Times New Roman" w:hAnsi="Times New Roman" w:cs="Times New Roman"/>
          <w:sz w:val="24"/>
          <w:szCs w:val="24"/>
        </w:rPr>
        <w:t>(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 </w:t>
      </w:r>
      <w:hyperlink r:id="rId9" w:tooltip="Площадь" w:history="1">
        <w:r w:rsidRPr="002321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площадей</w:t>
        </w:r>
      </w:hyperlink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подобных треугольников равно квадрату коэффициента подобия).</w:t>
      </w:r>
    </w:p>
    <w:p w:rsidR="00BD444E" w:rsidRPr="00232172" w:rsidRDefault="00BD444E" w:rsidP="002321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отношение их периметров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232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Отношение</w:t>
      </w:r>
      <w:r w:rsidRPr="002321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Периметр" w:history="1">
        <w:r w:rsidRPr="0023217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периметров</w:t>
        </w:r>
      </w:hyperlink>
      <w:r w:rsidRPr="00232172">
        <w:rPr>
          <w:rFonts w:ascii="Times New Roman" w:hAnsi="Times New Roman" w:cs="Times New Roman"/>
          <w:sz w:val="24"/>
          <w:szCs w:val="24"/>
        </w:rPr>
        <w:t xml:space="preserve"> равно</w:t>
      </w:r>
      <w:r w:rsidRPr="00232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коэффициенту подобия).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Устное решение задач</w:t>
      </w:r>
      <w:r w:rsidRPr="002321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(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по готовым чертежам) 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3127" cy="961895"/>
            <wp:effectExtent l="19050" t="0" r="4873" b="0"/>
            <wp:docPr id="1" name="Рисунок 1" descr="http://festival.1september.ru/articles/644746/Image5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44746/Image560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31" cy="96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2" name="Рисунок 2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95885"/>
            <wp:effectExtent l="19050" t="0" r="3810" b="0"/>
            <wp:docPr id="3" name="Рисунок 3" descr="http://festival.1september.ru/articles/64474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44746/img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4" name="Рисунок 4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5" name="Рисунок 5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95885"/>
            <wp:effectExtent l="19050" t="0" r="3810" b="0"/>
            <wp:docPr id="6" name="Рисунок 6" descr="http://festival.1september.ru/articles/64474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44746/img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7" name="Рисунок 7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1 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8" name="Рисунок 8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9" name="Рисунок 9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10" name="Рисунок 10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11" name="Рисунок 11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12" name="Рисунок 12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13" name="Рисунок 13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АВ и 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 и 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соответственно сходственные стороны.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подобия, тогда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12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8</m:t>
            </m:r>
          </m:den>
        </m:f>
      </m:oMath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1,5, следовательно 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* 1,5 = 7,5,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АС = у = 10,5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= 7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15" name="Рисунок 15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95885"/>
            <wp:effectExtent l="19050" t="0" r="3810" b="0"/>
            <wp:docPr id="16" name="Рисунок 16" descr="img2.gif (10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2.gif (100 bytes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17" name="Рисунок 17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и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5714" cy="1541721"/>
            <wp:effectExtent l="19050" t="0" r="4236" b="0"/>
            <wp:docPr id="18" name="Рисунок 18" descr="http://festival.1september.ru/articles/644746/Image56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644746/Image560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73" cy="154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</w:p>
    <w:p w:rsidR="00234526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19" name="Рисунок 19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95885"/>
            <wp:effectExtent l="19050" t="0" r="3810" b="0"/>
            <wp:docPr id="20" name="Рисунок 20" descr="http://festival.1september.ru/articles/64474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644746/img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21" name="Рисунок 21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1 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/p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27/9 = 3, значит </w:t>
      </w:r>
      <w:proofErr w:type="spellStart"/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3</m:t>
            </m:r>
          </m:den>
        </m:f>
      </m:oMath>
      <w:proofErr w:type="gramStart"/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=3</m:t>
        </m:r>
      </m:oMath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44E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r w:rsidR="00BD444E"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180" cy="297815"/>
            <wp:effectExtent l="19050" t="0" r="1270" b="0"/>
            <wp:docPr id="22" name="Рисунок 22" descr="http://festival.1september.ru/articles/644746/Image56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644746/Image560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2B2" w:rsidRPr="00232172" w:rsidRDefault="009762B2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2B2" w:rsidRPr="00232172" w:rsidRDefault="009762B2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2B2" w:rsidRPr="00232172" w:rsidRDefault="009762B2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3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82387" cy="1190846"/>
            <wp:effectExtent l="19050" t="0" r="8463" b="0"/>
            <wp:docPr id="23" name="Рисунок 23" descr="http://festival.1september.ru/articles/644746/Image5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644746/Image561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81" cy="11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Рис.3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24" name="Рисунок 24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25" name="Рисунок 25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D,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5820" cy="329565"/>
            <wp:effectExtent l="19050" t="0" r="0" b="0"/>
            <wp:docPr id="26" name="Рисунок 26" descr="http://festival.1september.ru/articles/644746/Image5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644746/Image561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4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АОВ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= 20. Найти S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COD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33527" cy="1382233"/>
            <wp:effectExtent l="19050" t="0" r="123" b="0"/>
            <wp:docPr id="27" name="Рисунок 27" descr="http://festival.1september.ru/articles/644746/Image5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estival.1september.ru/articles/644746/Image561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05" cy="138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Рис.4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как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28" name="Рисунок 28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АОВ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29" name="Рисунок 29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9055" cy="318770"/>
            <wp:effectExtent l="19050" t="0" r="4445" b="0"/>
            <wp:docPr id="30" name="Рисунок 30" descr="http://festival.1september.ru/articles/644746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644746/image00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 S</w:t>
      </w:r>
      <w:r w:rsidRPr="002321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COD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= 20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5</w:t>
      </w:r>
    </w:p>
    <w:p w:rsidR="00234526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lang w:eastAsia="ru-RU"/>
        </w:rPr>
        <w:t>③</w:t>
      </w:r>
      <w:r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Изучение нового материала</w:t>
      </w:r>
    </w:p>
    <w:p w:rsidR="00BD444E" w:rsidRPr="00232172" w:rsidRDefault="00BD444E" w:rsidP="00232172">
      <w:pPr>
        <w:pStyle w:val="a3"/>
        <w:spacing w:before="120" w:beforeAutospacing="0" w:after="120" w:afterAutospacing="0"/>
        <w:ind w:left="-567" w:firstLine="425"/>
      </w:pPr>
      <w:r w:rsidRPr="00232172">
        <w:t>Учитель предлагает формулировку теоремы, отражающей признак подобия треугольников по двум углам. В беседе с учащимися уточняется</w:t>
      </w:r>
      <w:proofErr w:type="gramStart"/>
      <w:r w:rsidRPr="00232172">
        <w:t xml:space="preserve"> ,</w:t>
      </w:r>
      <w:proofErr w:type="gramEnd"/>
      <w:r w:rsidRPr="00232172">
        <w:t xml:space="preserve"> что в теореме дано и что нужно доказать. </w:t>
      </w:r>
    </w:p>
    <w:p w:rsidR="00BD444E" w:rsidRPr="00232172" w:rsidRDefault="00BD444E" w:rsidP="00232172">
      <w:pPr>
        <w:pStyle w:val="a3"/>
        <w:spacing w:before="120" w:beforeAutospacing="0" w:after="120" w:afterAutospacing="0"/>
        <w:ind w:left="-567" w:firstLine="425"/>
      </w:pPr>
      <w:proofErr w:type="gramStart"/>
      <w:r w:rsidRPr="00232172">
        <w:t>(Формулировка теоремы:</w:t>
      </w:r>
      <w:proofErr w:type="gramEnd"/>
      <w:r w:rsidRPr="00232172">
        <w:t xml:space="preserve"> Если два</w:t>
      </w:r>
      <w:r w:rsidRPr="00232172">
        <w:rPr>
          <w:rStyle w:val="apple-converted-space"/>
        </w:rPr>
        <w:t> </w:t>
      </w:r>
      <w:hyperlink r:id="rId21" w:tooltip="Угол" w:history="1">
        <w:r w:rsidRPr="00232172">
          <w:rPr>
            <w:rStyle w:val="a6"/>
            <w:color w:val="auto"/>
          </w:rPr>
          <w:t>угла</w:t>
        </w:r>
      </w:hyperlink>
      <w:r w:rsidRPr="00232172">
        <w:rPr>
          <w:rStyle w:val="apple-converted-space"/>
        </w:rPr>
        <w:t> </w:t>
      </w:r>
      <w:r w:rsidRPr="00232172">
        <w:t>одного треугольника соответственно равны двум углам другого треугольника, то треугольники подобны, то есть:</w:t>
      </w:r>
      <w:r w:rsidRPr="00232172">
        <w:rPr>
          <w:rStyle w:val="apple-converted-space"/>
        </w:rPr>
        <w:t> </w:t>
      </w:r>
      <w:r w:rsidRPr="00232172">
        <w:rPr>
          <w:noProof/>
        </w:rPr>
        <w:drawing>
          <wp:inline distT="0" distB="0" distL="0" distR="0">
            <wp:extent cx="3902075" cy="180975"/>
            <wp:effectExtent l="19050" t="0" r="3175" b="0"/>
            <wp:docPr id="95" name="Рисунок 95" descr="\triangle ABC \sim \triangle A_1 B_1 C_1 \Leftrightarrow \angle A = \angle A_1,\ \angle B= \angle B_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\triangle ABC \sim \triangle A_1 B_1 C_1 \Leftrightarrow \angle A = \angle A_1,\ \angle B= \angle B_1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pStyle w:val="a3"/>
        <w:shd w:val="clear" w:color="auto" w:fill="FFFFFF"/>
        <w:spacing w:before="120" w:beforeAutospacing="0" w:after="120" w:afterAutospacing="0" w:line="375" w:lineRule="atLeast"/>
        <w:ind w:left="-567" w:firstLine="425"/>
      </w:pPr>
      <w:r w:rsidRPr="00232172">
        <w:rPr>
          <w:b/>
          <w:bCs/>
        </w:rPr>
        <w:t>Дано:</w:t>
      </w:r>
      <w:r w:rsidRPr="00232172">
        <w:rPr>
          <w:rStyle w:val="apple-converted-space"/>
        </w:rPr>
        <w:t> </w:t>
      </w:r>
      <w:r w:rsidRPr="00232172">
        <w:rPr>
          <w:noProof/>
        </w:rPr>
        <w:drawing>
          <wp:inline distT="0" distB="0" distL="0" distR="0">
            <wp:extent cx="584835" cy="138430"/>
            <wp:effectExtent l="19050" t="0" r="5715" b="0"/>
            <wp:docPr id="96" name="Рисунок 96" descr="\triangle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\triangle ABC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Style w:val="apple-converted-space"/>
        </w:rPr>
        <w:t> </w:t>
      </w:r>
      <w:r w:rsidRPr="00232172">
        <w:t>и</w:t>
      </w:r>
      <w:r w:rsidRPr="00232172">
        <w:rPr>
          <w:rStyle w:val="apple-converted-space"/>
        </w:rPr>
        <w:t> </w:t>
      </w:r>
      <w:r w:rsidRPr="00232172">
        <w:rPr>
          <w:noProof/>
        </w:rPr>
        <w:drawing>
          <wp:inline distT="0" distB="0" distL="0" distR="0">
            <wp:extent cx="2891790" cy="180975"/>
            <wp:effectExtent l="19050" t="0" r="3810" b="0"/>
            <wp:docPr id="97" name="Рисунок 97" descr="\triangle A_1 B_1 C_1,\ \angle A = \angle A_1,\ \angle B = \angle B_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\triangle A_1 B_1 C_1,\ \angle A = \angle A_1,\ \angle B = \angle B_1.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pStyle w:val="a3"/>
        <w:shd w:val="clear" w:color="auto" w:fill="FFFFFF"/>
        <w:spacing w:before="120" w:beforeAutospacing="0" w:after="120" w:afterAutospacing="0" w:line="375" w:lineRule="atLeast"/>
        <w:ind w:left="-567" w:firstLine="425"/>
      </w:pPr>
      <w:r w:rsidRPr="00232172">
        <w:rPr>
          <w:b/>
          <w:bCs/>
        </w:rPr>
        <w:t>Доказать:</w:t>
      </w:r>
      <w:r w:rsidRPr="00232172">
        <w:rPr>
          <w:rStyle w:val="apple-converted-space"/>
        </w:rPr>
        <w:t> </w:t>
      </w:r>
      <w:r w:rsidRPr="00232172">
        <w:rPr>
          <w:noProof/>
        </w:rPr>
        <w:drawing>
          <wp:inline distT="0" distB="0" distL="0" distR="0">
            <wp:extent cx="1690370" cy="180975"/>
            <wp:effectExtent l="19050" t="0" r="5080" b="0"/>
            <wp:docPr id="98" name="Рисунок 98" descr="\triangle ABC \sim \triangle A_1 B_1 C_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\triangle ABC \sim \triangle A_1 B_1 C_1.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24" w:line="360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7675" cy="170180"/>
            <wp:effectExtent l="19050" t="0" r="3175" b="0"/>
            <wp:docPr id="139" name="Рисунок 139" descr="\angle A = \angle A_1, \angle B = \angle B_1 \Rightarrow \angle C = \angle 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\angle A = \angle A_1, \angle B = \angle B_1 \Rightarrow \angle C = \angle C_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 </w:t>
      </w:r>
      <w:hyperlink r:id="rId27" w:tooltip="Треугольник" w:history="1">
        <w:r w:rsidRPr="002321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теореме о сумме углов треугольника</w:t>
        </w:r>
      </w:hyperlink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D444E" w:rsidRPr="00232172" w:rsidRDefault="00BD444E" w:rsidP="00232172">
      <w:pPr>
        <w:shd w:val="clear" w:color="auto" w:fill="FFFFFF"/>
        <w:spacing w:after="24" w:line="360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условию,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0400" cy="446405"/>
            <wp:effectExtent l="19050" t="0" r="0" b="0"/>
            <wp:docPr id="140" name="Рисунок 140" descr="\angle A = \angle A_1 \Rightarrow \frac{S_{\triangle ABC}}{S_{\triangle A_1 B_1 C_1}}=\frac{AB \cdot AC}{A_1 B_1 \cdot A_1 C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\angle A = \angle A_1 \Rightarrow \frac{S_{\triangle ABC}}{S_{\triangle A_1 B_1 C_1}}=\frac{AB \cdot AC}{A_1 B_1 \cdot A_1 C_1}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теореме об отношении площадей треугольников, имеющих по равному углу; но по той же причине, так как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2765" cy="446405"/>
            <wp:effectExtent l="19050" t="0" r="0" b="0"/>
            <wp:docPr id="141" name="Рисунок 141" descr="\angle B=\angle B_1,\ \frac{S_{\triangle ABC}}{S_{\triangle A_1 B_1 C_1}}=\frac{AB \cdot BC}{A_1 B_1 \cdot B_1 C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\angle B=\angle B_1,\ \frac{S_{\triangle ABC}}{S_{\triangle A_1 B_1 C_1}}=\frac{AB \cdot BC}{A_1 B_1 \cdot B_1 C_1}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следовательно,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8080" cy="425450"/>
            <wp:effectExtent l="19050" t="0" r="0" b="0"/>
            <wp:docPr id="142" name="Рисунок 142" descr="\frac{AC}{A_1 C_1}=\frac{BC}{B_1 C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\frac{AC}{A_1 C_1}=\frac{BC}{B_1 C_1}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Аналогично используя равенства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1060" cy="170180"/>
            <wp:effectExtent l="19050" t="0" r="0" b="0"/>
            <wp:docPr id="143" name="Рисунок 143" descr="\angle A = \angle 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\angle A = \angle A_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0900" cy="170180"/>
            <wp:effectExtent l="19050" t="0" r="6350" b="0"/>
            <wp:docPr id="144" name="Рисунок 144" descr="\angle C = \angle 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\angle C = \angle C_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получаем, что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8080" cy="425450"/>
            <wp:effectExtent l="19050" t="0" r="0" b="0"/>
            <wp:docPr id="145" name="Рисунок 145" descr="\frac{AB}{A_1 B_1}=\frac{BC}{B_1 C_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\frac{AB}{A_1 B_1}=\frac{BC}{B_1 C_1}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44E" w:rsidRPr="00232172" w:rsidRDefault="00BD444E" w:rsidP="00232172">
      <w:pPr>
        <w:shd w:val="clear" w:color="auto" w:fill="FFFFFF"/>
        <w:spacing w:after="24" w:line="360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рассматриваемых треугольн</w:t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иках все их углы соответственно 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равны, и сходственные стороны пропорциональны, то есть эти треугольники являются подобными по определению)</w:t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lang w:eastAsia="ru-RU"/>
        </w:rPr>
        <w:t>④</w:t>
      </w:r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Устное решение задач на закрепление нового материала.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Докажите, что треугольники подобны и укажите их схо</w:t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дственные стороны 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1102" cy="1178465"/>
            <wp:effectExtent l="19050" t="0" r="0" b="0"/>
            <wp:docPr id="31" name="Рисунок 31" descr="http://festival.1september.ru/articles/644746/Image5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644746/Image5613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12" cy="118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Рис.5</w:t>
      </w:r>
      <w:r w:rsid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8212" cy="1072890"/>
            <wp:effectExtent l="19050" t="0" r="6838" b="0"/>
            <wp:docPr id="32" name="Рисунок 32" descr="http://festival.1september.ru/articles/644746/Image56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644746/Image5614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10" cy="107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Рис. 6</w:t>
      </w:r>
    </w:p>
    <w:p w:rsidR="00BD444E" w:rsidRPr="00232172" w:rsidRDefault="00BD444E" w:rsidP="00232172">
      <w:pPr>
        <w:spacing w:beforeAutospacing="1" w:after="0" w:afterAutospacing="1" w:line="337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Покажите, что два треугольника на рисунке внизу являются подобными.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0773" cy="1127052"/>
            <wp:effectExtent l="19050" t="0" r="0" b="0"/>
            <wp:docPr id="50" name="Рисунок 1" descr="2 подобных треугольника с заданными сторо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подобных треугольника с заданными сторонами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927" cy="112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Рис.7</w:t>
      </w:r>
    </w:p>
    <w:p w:rsidR="00234526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lang w:eastAsia="ru-RU"/>
        </w:rPr>
        <w:t>⑤</w:t>
      </w:r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Письменное решение задачи</w:t>
      </w:r>
      <w:proofErr w:type="gramStart"/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579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обращает внимание на оформление решения задачи</w:t>
      </w:r>
    </w:p>
    <w:p w:rsidR="00BD444E" w:rsidRPr="00232172" w:rsidRDefault="00BD444E" w:rsidP="00232172">
      <w:pPr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806996" cy="1184724"/>
            <wp:effectExtent l="19050" t="0" r="0" b="0"/>
            <wp:docPr id="36" name="Рисунок 36" descr="http://festival.1september.ru/articles/644746/Image56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644746/Image5616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97" cy="118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 ABCD - параллелограмм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АВ = 8 см, AD= 5см, CF=2см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ЕС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37" name="Рисунок 37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ADE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95885"/>
            <wp:effectExtent l="19050" t="0" r="3810" b="0"/>
            <wp:docPr id="38" name="Рисунок 38" descr="http://festival.1september.ru/articles/64474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estival.1september.ru/articles/644746/img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840" cy="138430"/>
            <wp:effectExtent l="19050" t="0" r="0" b="0"/>
            <wp:docPr id="39" name="Рисунок 39" descr="http://festival.1september.ru/articles/644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estival.1september.ru/articles/644746/img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FCE (по двум углам), так как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40" name="Рисунок 40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AED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41" name="Рисунок 41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FEC (по свойству вертикальных углов) ,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42" name="Рисунок 42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EDA =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" cy="95885"/>
            <wp:effectExtent l="19050" t="0" r="5715" b="0"/>
            <wp:docPr id="43" name="Рисунок 43" descr="http://festival.1september.ru/articles/64474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festival.1september.ru/articles/644746/img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ECF (по свойству накрест лежащих углов при AD || BC и секущей CD)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 </w:t>
      </w: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297815"/>
            <wp:effectExtent l="19050" t="0" r="3810" b="0"/>
            <wp:docPr id="44" name="Рисунок 44" descr="http://festival.1september.ru/articles/644746/Image56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festival.1september.ru/articles/644746/Image5617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3305" cy="1243965"/>
            <wp:effectExtent l="19050" t="0" r="0" b="0"/>
            <wp:docPr id="45" name="Рисунок 45" descr="http://festival.1september.ru/articles/644746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644746/img4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lang w:eastAsia="ru-RU"/>
        </w:rPr>
        <w:t>⑥</w:t>
      </w:r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Самостоятельная работа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предлагается в парах обсудить и записать краткое решение и ответ в задачах из Сборников подготовки к ГИА по математике (модули “Реальная математика” и “Геометрия” (часть 2)</w:t>
      </w:r>
      <w:proofErr w:type="gramEnd"/>
    </w:p>
    <w:p w:rsidR="00BD444E" w:rsidRPr="00232172" w:rsidRDefault="00BD444E" w:rsidP="00232172">
      <w:pPr>
        <w:spacing w:after="134" w:line="268" w:lineRule="atLeast"/>
        <w:ind w:left="-567" w:firstLine="425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I вариант: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Пример задачи </w:t>
      </w:r>
      <w:r w:rsidR="00EE6579"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ОГЭ</w:t>
      </w:r>
      <w:r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математике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высотой 2 м отбрасывает тень длиной 3 м. Найдите рост человека (в метрах), стоящего около сосны, если длина его тени равна 0,4 м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3810" cy="2272618"/>
            <wp:effectExtent l="19050" t="0" r="8240" b="0"/>
            <wp:docPr id="46" name="Рисунок 46" descr="http://festival.1september.ru/articles/644746/Image56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estival.1september.ru/articles/644746/Image5618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09" cy="22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Рис.9</w:t>
      </w:r>
    </w:p>
    <w:p w:rsidR="00232172" w:rsidRDefault="00232172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II вариант:</w:t>
      </w:r>
    </w:p>
    <w:p w:rsidR="00BD444E" w:rsidRPr="00232172" w:rsidRDefault="00BD444E" w:rsidP="00232172">
      <w:pPr>
        <w:spacing w:after="134" w:line="268" w:lineRule="atLeast"/>
        <w:ind w:left="-567" w:firstLine="425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Пример задачи </w:t>
      </w:r>
      <w:r w:rsidR="00EE6579"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ОГЭ</w:t>
      </w:r>
      <w:r w:rsidRPr="00232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по математике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метров поднимется прикреплённый к колодезному журавлю конец верёвки, если человек опустил короткий конец журавля на 80 см? Плечи журавля составляют 2 м и </w:t>
      </w: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м.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7253" cy="1701209"/>
            <wp:effectExtent l="19050" t="0" r="1197" b="0"/>
            <wp:docPr id="47" name="Рисунок 47" descr="http://festival.1september.ru/articles/644746/Image5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festival.1september.ru/articles/644746/Image5619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67" cy="170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526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Рис.10</w:t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lang w:eastAsia="ru-RU"/>
        </w:rPr>
        <w:t>⑦</w:t>
      </w:r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 урока</w:t>
      </w:r>
    </w:p>
    <w:p w:rsidR="00BD444E" w:rsidRPr="00232172" w:rsidRDefault="00BD444E" w:rsidP="00232172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заключается первый признак подобия треугольников?</w:t>
      </w:r>
    </w:p>
    <w:p w:rsidR="00BD444E" w:rsidRPr="00232172" w:rsidRDefault="00BD444E" w:rsidP="00232172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Сформулируйте возможный алгоритм решения задач </w:t>
      </w:r>
      <w:proofErr w:type="gramStart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подобие</w:t>
      </w:r>
      <w:proofErr w:type="gramEnd"/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треугольников</w:t>
      </w:r>
    </w:p>
    <w:p w:rsidR="00BD444E" w:rsidRPr="00232172" w:rsidRDefault="00BD444E" w:rsidP="00232172">
      <w:pPr>
        <w:spacing w:after="134" w:line="268" w:lineRule="atLeast"/>
        <w:ind w:left="-567" w:firstLine="425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3217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Возможный ответ учащихся: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40E7A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пару предполагаемых</w:t>
      </w: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подобных треугольников.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Доказываем, что эти треугольники подобны, используя признак подобия треугольников.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Определяем сходственные стороны треугольников и составляем соответствующую пропорцию.</w:t>
      </w:r>
    </w:p>
    <w:p w:rsidR="00BD444E" w:rsidRPr="00232172" w:rsidRDefault="00BD444E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Находим неизвестные члены этой пропорции.</w:t>
      </w:r>
    </w:p>
    <w:p w:rsidR="00BD444E" w:rsidRPr="00232172" w:rsidRDefault="00234526" w:rsidP="00232172">
      <w:pPr>
        <w:spacing w:after="134" w:line="268" w:lineRule="atLeast"/>
        <w:ind w:left="-567" w:firstLine="42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32172">
        <w:rPr>
          <w:rFonts w:ascii="Cambria Math" w:eastAsia="Times New Roman" w:hAnsi="Cambria Math" w:cs="Times New Roman"/>
          <w:bCs/>
          <w:sz w:val="24"/>
          <w:szCs w:val="24"/>
          <w:shd w:val="clear" w:color="auto" w:fill="FFFFFF"/>
          <w:lang w:eastAsia="ru-RU"/>
        </w:rPr>
        <w:t>⑧</w:t>
      </w:r>
      <w:r w:rsidR="00BD444E" w:rsidRPr="0023217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Домашнее задание</w:t>
      </w:r>
    </w:p>
    <w:p w:rsidR="00BD444E" w:rsidRPr="00232172" w:rsidRDefault="00234526" w:rsidP="00232172">
      <w:pPr>
        <w:shd w:val="clear" w:color="auto" w:fill="FFFFFF"/>
        <w:spacing w:after="134" w:line="268" w:lineRule="atLeast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44E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EE6579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="00BD444E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(стр. </w:t>
      </w:r>
      <w:r w:rsidR="00EE6579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="00BD444E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6579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20(2</w:t>
      </w:r>
      <w:r w:rsidR="00E01B1A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444E" w:rsidRPr="0023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E7A" w:rsidRPr="00232172" w:rsidRDefault="00640E7A" w:rsidP="00232172">
      <w:pPr>
        <w:rPr>
          <w:rFonts w:ascii="Times New Roman" w:hAnsi="Times New Roman" w:cs="Times New Roman"/>
          <w:sz w:val="24"/>
          <w:szCs w:val="24"/>
        </w:rPr>
      </w:pPr>
    </w:p>
    <w:sectPr w:rsidR="00640E7A" w:rsidRPr="00232172" w:rsidSect="00232172">
      <w:pgSz w:w="11906" w:h="16838"/>
      <w:pgMar w:top="1134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277"/>
    <w:multiLevelType w:val="multilevel"/>
    <w:tmpl w:val="E3F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CA7385"/>
    <w:multiLevelType w:val="multilevel"/>
    <w:tmpl w:val="FC9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15FFE"/>
    <w:multiLevelType w:val="multilevel"/>
    <w:tmpl w:val="9D5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358CE"/>
    <w:multiLevelType w:val="multilevel"/>
    <w:tmpl w:val="5E2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3778F"/>
    <w:multiLevelType w:val="multilevel"/>
    <w:tmpl w:val="D2D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F49DC"/>
    <w:multiLevelType w:val="multilevel"/>
    <w:tmpl w:val="A7BE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43BC8"/>
    <w:multiLevelType w:val="multilevel"/>
    <w:tmpl w:val="297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53E80"/>
    <w:multiLevelType w:val="multilevel"/>
    <w:tmpl w:val="DA9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B42F9"/>
    <w:multiLevelType w:val="multilevel"/>
    <w:tmpl w:val="1E02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444E"/>
    <w:rsid w:val="000C0773"/>
    <w:rsid w:val="000F4496"/>
    <w:rsid w:val="00232172"/>
    <w:rsid w:val="00234526"/>
    <w:rsid w:val="00320491"/>
    <w:rsid w:val="0039485E"/>
    <w:rsid w:val="003975D2"/>
    <w:rsid w:val="004363F9"/>
    <w:rsid w:val="005974F2"/>
    <w:rsid w:val="005F6C89"/>
    <w:rsid w:val="00640E7A"/>
    <w:rsid w:val="00650049"/>
    <w:rsid w:val="007C4E76"/>
    <w:rsid w:val="009762B2"/>
    <w:rsid w:val="00A2383D"/>
    <w:rsid w:val="00BA1B37"/>
    <w:rsid w:val="00BD444E"/>
    <w:rsid w:val="00D83C36"/>
    <w:rsid w:val="00E01B1A"/>
    <w:rsid w:val="00EE6579"/>
    <w:rsid w:val="00F40C32"/>
    <w:rsid w:val="00F6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44E"/>
  </w:style>
  <w:style w:type="character" w:styleId="a4">
    <w:name w:val="Emphasis"/>
    <w:basedOn w:val="a0"/>
    <w:uiPriority w:val="20"/>
    <w:qFormat/>
    <w:rsid w:val="00BD444E"/>
    <w:rPr>
      <w:i/>
      <w:iCs/>
    </w:rPr>
  </w:style>
  <w:style w:type="character" w:styleId="a5">
    <w:name w:val="Strong"/>
    <w:basedOn w:val="a0"/>
    <w:uiPriority w:val="22"/>
    <w:qFormat/>
    <w:rsid w:val="00BD444E"/>
    <w:rPr>
      <w:b/>
      <w:bCs/>
    </w:rPr>
  </w:style>
  <w:style w:type="character" w:styleId="a6">
    <w:name w:val="Hyperlink"/>
    <w:basedOn w:val="a0"/>
    <w:uiPriority w:val="99"/>
    <w:semiHidden/>
    <w:unhideWhenUsed/>
    <w:rsid w:val="00BD444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444E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BD444E"/>
    <w:rPr>
      <w:color w:val="808080"/>
    </w:rPr>
  </w:style>
  <w:style w:type="paragraph" w:styleId="aa">
    <w:name w:val="List Paragraph"/>
    <w:basedOn w:val="a"/>
    <w:uiPriority w:val="34"/>
    <w:qFormat/>
    <w:rsid w:val="00BD4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F%D0%BE%D1%80%D1%86%D0%B8%D0%BE%D0%BD%D0%B0%D0%BB%D1%8C%D0%BD%D1%8B%D0%B5_%D0%BE%D1%82%D1%80%D0%B5%D0%B7%D0%BA%D0%B8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8.gif"/><Relationship Id="rId26" Type="http://schemas.openxmlformats.org/officeDocument/2006/relationships/image" Target="media/image15.png"/><Relationship Id="rId39" Type="http://schemas.openxmlformats.org/officeDocument/2006/relationships/image" Target="media/image27.gif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3%D0%B3%D0%BE%D0%BB" TargetMode="External"/><Relationship Id="rId34" Type="http://schemas.openxmlformats.org/officeDocument/2006/relationships/image" Target="media/image22.gif"/><Relationship Id="rId42" Type="http://schemas.openxmlformats.org/officeDocument/2006/relationships/fontTable" Target="fontTable.xml"/><Relationship Id="rId7" Type="http://schemas.openxmlformats.org/officeDocument/2006/relationships/hyperlink" Target="https://ru.wikipedia.org/wiki/%D0%9C%D0%BD%D0%BE%D0%B3%D0%BE%D1%83%D0%B3%D0%BE%D0%BB%D1%8C%D0%BD%D0%B8%D0%BA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gif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10.gif"/><Relationship Id="rId29" Type="http://schemas.openxmlformats.org/officeDocument/2006/relationships/image" Target="media/image17.png"/><Relationship Id="rId41" Type="http://schemas.openxmlformats.org/officeDocument/2006/relationships/image" Target="media/image29.gif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3%D0%BE%D0%BB" TargetMode="External"/><Relationship Id="rId11" Type="http://schemas.openxmlformats.org/officeDocument/2006/relationships/image" Target="media/image1.gif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gif"/><Relationship Id="rId40" Type="http://schemas.openxmlformats.org/officeDocument/2006/relationships/image" Target="media/image28.gif"/><Relationship Id="rId5" Type="http://schemas.openxmlformats.org/officeDocument/2006/relationships/hyperlink" Target="https://ru.wikipedia.org/wiki/%D0%A2%D1%80%D0%B5%D1%83%D0%B3%D0%BE%D0%BB%D1%8C%D0%BD%D0%B8%D0%BA" TargetMode="External"/><Relationship Id="rId15" Type="http://schemas.openxmlformats.org/officeDocument/2006/relationships/image" Target="media/image5.gif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https://ru.wikipedia.org/wiki/%D0%9F%D0%B5%D1%80%D0%B8%D0%BC%D0%B5%D1%82%D1%80" TargetMode="External"/><Relationship Id="rId19" Type="http://schemas.openxmlformats.org/officeDocument/2006/relationships/image" Target="media/image9.gif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B%D0%BE%D1%89%D0%B0%D0%B4%D1%8C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11.png"/><Relationship Id="rId27" Type="http://schemas.openxmlformats.org/officeDocument/2006/relationships/hyperlink" Target="https://ru.wikipedia.org/wiki/%D0%A2%D1%80%D0%B5%D1%83%D0%B3%D0%BE%D0%BB%D1%8C%D0%BD%D0%B8%D0%BA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3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Lenovo</cp:lastModifiedBy>
  <cp:revision>2</cp:revision>
  <cp:lastPrinted>2020-08-30T19:52:00Z</cp:lastPrinted>
  <dcterms:created xsi:type="dcterms:W3CDTF">2020-08-30T19:52:00Z</dcterms:created>
  <dcterms:modified xsi:type="dcterms:W3CDTF">2020-08-30T19:52:00Z</dcterms:modified>
</cp:coreProperties>
</file>