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27" w:rsidRPr="000836EB" w:rsidRDefault="00637DBB" w:rsidP="00477027">
      <w:pPr>
        <w:ind w:left="-284" w:firstLine="28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77000" cy="9782175"/>
            <wp:effectExtent l="19050" t="0" r="0" b="0"/>
            <wp:docPr id="1" name="Рисунок 1" descr="C:\Users\Lenovo\Desktop\лок. акты на сайт\об оплате труда работника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лок. акты на сайт\об оплате труда работникам.jpeg"/>
                    <pic:cNvPicPr>
                      <a:picLocks noChangeAspect="1" noChangeArrowheads="1"/>
                    </pic:cNvPicPr>
                  </pic:nvPicPr>
                  <pic:blipFill>
                    <a:blip r:embed="rId6"/>
                    <a:srcRect/>
                    <a:stretch>
                      <a:fillRect/>
                    </a:stretch>
                  </pic:blipFill>
                  <pic:spPr bwMode="auto">
                    <a:xfrm>
                      <a:off x="0" y="0"/>
                      <a:ext cx="6480175" cy="9786971"/>
                    </a:xfrm>
                    <a:prstGeom prst="rect">
                      <a:avLst/>
                    </a:prstGeom>
                    <a:noFill/>
                    <a:ln w="9525">
                      <a:noFill/>
                      <a:miter lim="800000"/>
                      <a:headEnd/>
                      <a:tailEnd/>
                    </a:ln>
                  </pic:spPr>
                </pic:pic>
              </a:graphicData>
            </a:graphic>
          </wp:inline>
        </w:drawing>
      </w:r>
    </w:p>
    <w:p w:rsidR="00154C80" w:rsidRPr="000836EB" w:rsidRDefault="00154C80" w:rsidP="00477027">
      <w:pPr>
        <w:ind w:left="-284" w:firstLine="284"/>
        <w:rPr>
          <w:rFonts w:ascii="Times New Roman" w:hAnsi="Times New Roman" w:cs="Times New Roman"/>
          <w:sz w:val="24"/>
          <w:szCs w:val="24"/>
        </w:rPr>
      </w:pPr>
      <w:r w:rsidRPr="000836EB">
        <w:rPr>
          <w:rFonts w:ascii="Times New Roman" w:hAnsi="Times New Roman" w:cs="Times New Roman"/>
          <w:sz w:val="24"/>
          <w:szCs w:val="24"/>
        </w:rPr>
        <w:lastRenderedPageBreak/>
        <w:t>2.1.3. Профессиональная квалификационная группа должностей педагогических работников</w:t>
      </w:r>
    </w:p>
    <w:tbl>
      <w:tblPr>
        <w:tblW w:w="11199" w:type="dxa"/>
        <w:tblInd w:w="-701" w:type="dxa"/>
        <w:tblLayout w:type="fixed"/>
        <w:tblCellMar>
          <w:left w:w="0" w:type="dxa"/>
          <w:right w:w="0" w:type="dxa"/>
        </w:tblCellMar>
        <w:tblLook w:val="00A0"/>
      </w:tblPr>
      <w:tblGrid>
        <w:gridCol w:w="2402"/>
        <w:gridCol w:w="9"/>
        <w:gridCol w:w="7087"/>
        <w:gridCol w:w="1701"/>
      </w:tblGrid>
      <w:tr w:rsidR="00154C80" w:rsidRPr="000836EB" w:rsidTr="00154C80">
        <w:trPr>
          <w:trHeight w:val="15"/>
        </w:trPr>
        <w:tc>
          <w:tcPr>
            <w:tcW w:w="2411" w:type="dxa"/>
            <w:gridSpan w:val="2"/>
            <w:tcBorders>
              <w:top w:val="single" w:sz="6" w:space="0" w:color="000000"/>
              <w:left w:val="single" w:sz="6" w:space="0" w:color="000000"/>
              <w:bottom w:val="single" w:sz="6" w:space="0" w:color="000000"/>
              <w:right w:val="single" w:sz="6" w:space="0" w:color="000000"/>
            </w:tcBorders>
          </w:tcPr>
          <w:p w:rsidR="00154C80" w:rsidRPr="000836EB" w:rsidRDefault="00154C80" w:rsidP="00CF2659">
            <w:pPr>
              <w:spacing w:after="0" w:line="315" w:lineRule="atLeast"/>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Квалификационный уровень</w:t>
            </w:r>
          </w:p>
        </w:tc>
        <w:tc>
          <w:tcPr>
            <w:tcW w:w="7087" w:type="dxa"/>
            <w:tcBorders>
              <w:top w:val="single" w:sz="6" w:space="0" w:color="000000"/>
              <w:left w:val="single" w:sz="6" w:space="0" w:color="000000"/>
              <w:bottom w:val="single" w:sz="6" w:space="0" w:color="000000"/>
              <w:right w:val="single" w:sz="6" w:space="0" w:color="000000"/>
            </w:tcBorders>
          </w:tcPr>
          <w:p w:rsidR="00154C80" w:rsidRPr="000836EB" w:rsidRDefault="00154C80" w:rsidP="00CF2659">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Наименование должности</w:t>
            </w:r>
          </w:p>
        </w:tc>
        <w:tc>
          <w:tcPr>
            <w:tcW w:w="1701" w:type="dxa"/>
            <w:tcBorders>
              <w:top w:val="single" w:sz="6" w:space="0" w:color="000000"/>
              <w:left w:val="single" w:sz="6" w:space="0" w:color="000000"/>
              <w:bottom w:val="single" w:sz="6" w:space="0" w:color="000000"/>
              <w:right w:val="single" w:sz="6" w:space="0" w:color="000000"/>
            </w:tcBorders>
          </w:tcPr>
          <w:p w:rsidR="00154C80" w:rsidRPr="000836EB" w:rsidRDefault="00154C80" w:rsidP="007B0D51">
            <w:pPr>
              <w:spacing w:after="0" w:line="315" w:lineRule="atLeast"/>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 xml:space="preserve">Размер </w:t>
            </w:r>
            <w:r w:rsidR="007544A2">
              <w:rPr>
                <w:rFonts w:ascii="Times New Roman" w:hAnsi="Times New Roman" w:cs="Times New Roman"/>
                <w:sz w:val="24"/>
                <w:szCs w:val="24"/>
                <w:lang w:eastAsia="ru-RU"/>
              </w:rPr>
              <w:t>оклада</w:t>
            </w:r>
            <w:r w:rsidRPr="000836EB">
              <w:rPr>
                <w:rFonts w:ascii="Times New Roman" w:hAnsi="Times New Roman" w:cs="Times New Roman"/>
                <w:sz w:val="24"/>
                <w:szCs w:val="24"/>
                <w:lang w:eastAsia="ru-RU"/>
              </w:rPr>
              <w:t xml:space="preserve"> (рубли)</w:t>
            </w:r>
          </w:p>
        </w:tc>
      </w:tr>
      <w:tr w:rsidR="00154C80" w:rsidRPr="000836EB" w:rsidTr="00154C80">
        <w:tc>
          <w:tcPr>
            <w:tcW w:w="24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54C80" w:rsidRPr="000836EB" w:rsidRDefault="00154C80" w:rsidP="00CF2659">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54C80" w:rsidRPr="000836EB" w:rsidRDefault="00154C80" w:rsidP="00CF2659">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w:t>
            </w:r>
          </w:p>
        </w:tc>
        <w:tc>
          <w:tcPr>
            <w:tcW w:w="17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w:t>
            </w:r>
          </w:p>
        </w:tc>
      </w:tr>
      <w:tr w:rsidR="00154C80" w:rsidRPr="000836EB" w:rsidTr="00154C80">
        <w:trPr>
          <w:trHeight w:val="315"/>
        </w:trPr>
        <w:tc>
          <w:tcPr>
            <w:tcW w:w="241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154C80" w:rsidRPr="000836EB" w:rsidRDefault="00154C80" w:rsidP="007B0D51">
            <w:pPr>
              <w:spacing w:after="0" w:line="315" w:lineRule="atLeast"/>
              <w:ind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1-й квалификационный уровень</w:t>
            </w:r>
          </w:p>
        </w:tc>
        <w:tc>
          <w:tcPr>
            <w:tcW w:w="708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54C80" w:rsidRPr="000836EB" w:rsidRDefault="00154C80" w:rsidP="00CF2659">
            <w:pPr>
              <w:spacing w:after="0" w:line="315" w:lineRule="atLeast"/>
              <w:ind w:left="-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Инструктор по труду, инструктор по физической культуре, музыкальный руководитель, старший вожатый</w:t>
            </w:r>
            <w:r w:rsidR="007B0D51" w:rsidRPr="000836EB">
              <w:rPr>
                <w:rFonts w:ascii="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6580</w:t>
            </w:r>
          </w:p>
        </w:tc>
      </w:tr>
      <w:tr w:rsidR="00154C80" w:rsidRPr="000836EB" w:rsidTr="00154C80">
        <w:trPr>
          <w:trHeight w:val="315"/>
        </w:trPr>
        <w:tc>
          <w:tcPr>
            <w:tcW w:w="2411" w:type="dxa"/>
            <w:gridSpan w:val="2"/>
            <w:vMerge/>
            <w:tcBorders>
              <w:left w:val="single" w:sz="6" w:space="0" w:color="000000"/>
              <w:right w:val="single" w:sz="6" w:space="0" w:color="000000"/>
            </w:tcBorders>
            <w:tcMar>
              <w:top w:w="0" w:type="dxa"/>
              <w:left w:w="149" w:type="dxa"/>
              <w:bottom w:w="0" w:type="dxa"/>
              <w:right w:w="149" w:type="dxa"/>
            </w:tcMar>
          </w:tcPr>
          <w:p w:rsidR="00154C80" w:rsidRPr="000836EB" w:rsidRDefault="00154C80" w:rsidP="007B0D51">
            <w:pPr>
              <w:spacing w:after="0" w:line="315" w:lineRule="atLeast"/>
              <w:ind w:firstLine="284"/>
              <w:jc w:val="center"/>
              <w:textAlignment w:val="baseline"/>
              <w:rPr>
                <w:rFonts w:ascii="Times New Roman" w:hAnsi="Times New Roman" w:cs="Times New Roman"/>
                <w:sz w:val="24"/>
                <w:szCs w:val="24"/>
                <w:lang w:eastAsia="ru-RU"/>
              </w:rPr>
            </w:pPr>
          </w:p>
        </w:tc>
        <w:tc>
          <w:tcPr>
            <w:tcW w:w="708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54C80" w:rsidRPr="000836EB" w:rsidRDefault="007B0D51" w:rsidP="00CF2659">
            <w:pPr>
              <w:spacing w:after="0" w:line="315" w:lineRule="atLeast"/>
              <w:ind w:left="-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w:t>
            </w:r>
            <w:r w:rsidR="00154C80" w:rsidRPr="000836EB">
              <w:rPr>
                <w:rFonts w:ascii="Times New Roman" w:hAnsi="Times New Roman" w:cs="Times New Roman"/>
                <w:sz w:val="24"/>
                <w:szCs w:val="24"/>
                <w:lang w:eastAsia="ru-RU"/>
              </w:rPr>
              <w:t>ри наличии 1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154C80" w:rsidRPr="000836EB" w:rsidTr="00154C80">
        <w:trPr>
          <w:trHeight w:val="315"/>
        </w:trPr>
        <w:tc>
          <w:tcPr>
            <w:tcW w:w="2411" w:type="dxa"/>
            <w:gridSpan w:val="2"/>
            <w:vMerge/>
            <w:tcBorders>
              <w:left w:val="single" w:sz="6" w:space="0" w:color="000000"/>
              <w:bottom w:val="single" w:sz="4" w:space="0" w:color="auto"/>
              <w:right w:val="single" w:sz="6" w:space="0" w:color="000000"/>
            </w:tcBorders>
            <w:tcMar>
              <w:top w:w="0" w:type="dxa"/>
              <w:left w:w="149" w:type="dxa"/>
              <w:bottom w:w="0" w:type="dxa"/>
              <w:right w:w="149" w:type="dxa"/>
            </w:tcMar>
          </w:tcPr>
          <w:p w:rsidR="00154C80" w:rsidRPr="000836EB" w:rsidRDefault="00154C80" w:rsidP="007B0D51">
            <w:pPr>
              <w:spacing w:after="0" w:line="315" w:lineRule="atLeast"/>
              <w:ind w:firstLine="284"/>
              <w:jc w:val="center"/>
              <w:textAlignment w:val="baseline"/>
              <w:rPr>
                <w:rFonts w:ascii="Times New Roman" w:hAnsi="Times New Roman" w:cs="Times New Roman"/>
                <w:sz w:val="24"/>
                <w:szCs w:val="24"/>
                <w:lang w:eastAsia="ru-RU"/>
              </w:rPr>
            </w:pPr>
          </w:p>
        </w:tc>
        <w:tc>
          <w:tcPr>
            <w:tcW w:w="7087"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54C80" w:rsidRPr="000836EB" w:rsidRDefault="007B0D51" w:rsidP="00154C80">
            <w:pPr>
              <w:spacing w:after="0" w:line="315" w:lineRule="atLeast"/>
              <w:ind w:left="-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w:t>
            </w:r>
            <w:r w:rsidR="00154C80" w:rsidRPr="000836EB">
              <w:rPr>
                <w:rFonts w:ascii="Times New Roman" w:hAnsi="Times New Roman" w:cs="Times New Roman"/>
                <w:sz w:val="24"/>
                <w:szCs w:val="24"/>
                <w:lang w:eastAsia="ru-RU"/>
              </w:rPr>
              <w:t>ри наличии высшей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154C80" w:rsidRPr="000836EB" w:rsidTr="00154C80">
        <w:trPr>
          <w:trHeight w:val="396"/>
        </w:trPr>
        <w:tc>
          <w:tcPr>
            <w:tcW w:w="2411" w:type="dxa"/>
            <w:gridSpan w:val="2"/>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240" w:lineRule="auto"/>
              <w:ind w:firstLine="284"/>
              <w:jc w:val="center"/>
              <w:rPr>
                <w:rFonts w:ascii="Times New Roman" w:hAnsi="Times New Roman" w:cs="Times New Roman"/>
                <w:sz w:val="24"/>
                <w:szCs w:val="24"/>
                <w:lang w:eastAsia="ru-RU"/>
              </w:rPr>
            </w:pPr>
          </w:p>
          <w:p w:rsidR="00154C80" w:rsidRPr="000836EB" w:rsidRDefault="00154C80" w:rsidP="007B0D51">
            <w:pPr>
              <w:spacing w:after="0" w:line="240" w:lineRule="auto"/>
              <w:ind w:firstLine="284"/>
              <w:jc w:val="center"/>
              <w:rPr>
                <w:rFonts w:ascii="Times New Roman" w:hAnsi="Times New Roman" w:cs="Times New Roman"/>
                <w:sz w:val="24"/>
                <w:szCs w:val="24"/>
                <w:lang w:eastAsia="ru-RU"/>
              </w:rPr>
            </w:pPr>
            <w:r w:rsidRPr="000836EB">
              <w:rPr>
                <w:rFonts w:ascii="Times New Roman" w:hAnsi="Times New Roman" w:cs="Times New Roman"/>
                <w:sz w:val="24"/>
                <w:szCs w:val="24"/>
                <w:lang w:eastAsia="ru-RU"/>
              </w:rPr>
              <w:t>2-й квалификационный уровень</w:t>
            </w:r>
          </w:p>
        </w:tc>
        <w:tc>
          <w:tcPr>
            <w:tcW w:w="7087" w:type="dxa"/>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154C80" w:rsidRPr="000836EB" w:rsidRDefault="00154C80" w:rsidP="00CF2659">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Инструктор-методист, педагог дополнительного образования, педагог организатор:</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154C80" w:rsidRPr="000836EB" w:rsidTr="00154C80">
        <w:trPr>
          <w:trHeight w:val="393"/>
        </w:trPr>
        <w:tc>
          <w:tcPr>
            <w:tcW w:w="2411" w:type="dxa"/>
            <w:gridSpan w:val="2"/>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240" w:lineRule="auto"/>
              <w:ind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154C80" w:rsidRPr="000836EB" w:rsidRDefault="007B0D51" w:rsidP="00CF2659">
            <w:pPr>
              <w:spacing w:after="0" w:line="315" w:lineRule="atLeast"/>
              <w:ind w:left="-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w:t>
            </w:r>
            <w:r w:rsidR="00154C80" w:rsidRPr="000836EB">
              <w:rPr>
                <w:rFonts w:ascii="Times New Roman" w:hAnsi="Times New Roman" w:cs="Times New Roman"/>
                <w:sz w:val="24"/>
                <w:szCs w:val="24"/>
                <w:lang w:eastAsia="ru-RU"/>
              </w:rPr>
              <w:t>ри наличии 1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154C80" w:rsidRPr="000836EB" w:rsidTr="00154C80">
        <w:trPr>
          <w:trHeight w:val="393"/>
        </w:trPr>
        <w:tc>
          <w:tcPr>
            <w:tcW w:w="2411" w:type="dxa"/>
            <w:gridSpan w:val="2"/>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240" w:lineRule="auto"/>
              <w:ind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154C80" w:rsidRPr="000836EB" w:rsidRDefault="007B0D51" w:rsidP="00CF2659">
            <w:pPr>
              <w:spacing w:after="0" w:line="315" w:lineRule="atLeast"/>
              <w:ind w:left="-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w:t>
            </w:r>
            <w:r w:rsidR="00154C80" w:rsidRPr="000836EB">
              <w:rPr>
                <w:rFonts w:ascii="Times New Roman" w:hAnsi="Times New Roman" w:cs="Times New Roman"/>
                <w:sz w:val="24"/>
                <w:szCs w:val="24"/>
                <w:lang w:eastAsia="ru-RU"/>
              </w:rPr>
              <w:t>ри наличии высшей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firstLine="13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154C80" w:rsidRPr="000836EB" w:rsidTr="00154C80">
        <w:trPr>
          <w:trHeight w:val="393"/>
        </w:trPr>
        <w:tc>
          <w:tcPr>
            <w:tcW w:w="2411" w:type="dxa"/>
            <w:gridSpan w:val="2"/>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240" w:lineRule="auto"/>
              <w:ind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154C80" w:rsidRPr="000836EB" w:rsidRDefault="00154C80" w:rsidP="00CF2659">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54C80" w:rsidRPr="000836EB" w:rsidRDefault="00154C80"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E07445" w:rsidRPr="000836EB" w:rsidTr="00154C80">
        <w:tc>
          <w:tcPr>
            <w:tcW w:w="240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90134B" w:rsidRPr="000836EB" w:rsidRDefault="0090134B" w:rsidP="007B0D51">
            <w:pPr>
              <w:spacing w:after="0" w:line="315" w:lineRule="atLeast"/>
              <w:ind w:firstLine="284"/>
              <w:jc w:val="center"/>
              <w:textAlignment w:val="baseline"/>
              <w:rPr>
                <w:rFonts w:ascii="Times New Roman" w:hAnsi="Times New Roman" w:cs="Times New Roman"/>
                <w:sz w:val="24"/>
                <w:szCs w:val="24"/>
                <w:lang w:eastAsia="ru-RU"/>
              </w:rPr>
            </w:pPr>
          </w:p>
          <w:p w:rsidR="00E07445" w:rsidRPr="000836EB" w:rsidRDefault="00E07445" w:rsidP="007B0D51">
            <w:pPr>
              <w:spacing w:after="0" w:line="315" w:lineRule="atLeast"/>
              <w:ind w:firstLine="7"/>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3-й квалификационный уровень</w:t>
            </w: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Педагог-психолог, старший инструктор-методист, старший педагог дополнительного образования, старший тренер-преподаватель, воспитатель, мастер производственного обучения, методист: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E07445" w:rsidRPr="000836EB" w:rsidTr="00154C80">
        <w:tc>
          <w:tcPr>
            <w:tcW w:w="2402" w:type="dxa"/>
            <w:vMerge/>
            <w:tcBorders>
              <w:left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52193C"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E07445" w:rsidRPr="000836EB" w:rsidTr="00154C80">
        <w:tc>
          <w:tcPr>
            <w:tcW w:w="240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52193C"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E07445" w:rsidRPr="000836EB" w:rsidTr="00154C80">
        <w:tc>
          <w:tcPr>
            <w:tcW w:w="240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firstLine="13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4-й квалификационный уровень</w:t>
            </w: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 xml:space="preserve">Педагог-библиотекарь, преподаватель-организатор основ безопасности жизнедеятельности, руководитель физического воспитания, старший методист, преподаватель (кроме должностей преподавателей, отнесенных к профессорско-преподавательскому составу), </w:t>
            </w:r>
            <w:proofErr w:type="spellStart"/>
            <w:r w:rsidRPr="000836EB">
              <w:rPr>
                <w:rFonts w:ascii="Times New Roman" w:hAnsi="Times New Roman" w:cs="Times New Roman"/>
                <w:sz w:val="24"/>
                <w:szCs w:val="24"/>
                <w:lang w:eastAsia="ru-RU"/>
              </w:rPr>
              <w:t>тьютор</w:t>
            </w:r>
            <w:proofErr w:type="spellEnd"/>
            <w:r w:rsidRPr="000836EB">
              <w:rPr>
                <w:rFonts w:ascii="Times New Roman" w:hAnsi="Times New Roman" w:cs="Times New Roman"/>
                <w:sz w:val="24"/>
                <w:szCs w:val="24"/>
                <w:lang w:eastAsia="ru-RU"/>
              </w:rPr>
              <w:t xml:space="preserve"> (за исключением </w:t>
            </w:r>
            <w:proofErr w:type="spellStart"/>
            <w:r w:rsidRPr="000836EB">
              <w:rPr>
                <w:rFonts w:ascii="Times New Roman" w:hAnsi="Times New Roman" w:cs="Times New Roman"/>
                <w:sz w:val="24"/>
                <w:szCs w:val="24"/>
                <w:lang w:eastAsia="ru-RU"/>
              </w:rPr>
              <w:t>тьюторов</w:t>
            </w:r>
            <w:proofErr w:type="spellEnd"/>
            <w:r w:rsidRPr="000836EB">
              <w:rPr>
                <w:rFonts w:ascii="Times New Roman" w:hAnsi="Times New Roman" w:cs="Times New Roman"/>
                <w:sz w:val="24"/>
                <w:szCs w:val="24"/>
                <w:lang w:eastAsia="ru-RU"/>
              </w:rPr>
              <w:t>, занятых в сфере высшего и дополнительного профессионального образования), старший воспитатель, учитель-дефектолог, учитель-логопед (логопед):</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E07445" w:rsidRPr="000836EB" w:rsidTr="00154C80">
        <w:tc>
          <w:tcPr>
            <w:tcW w:w="2402" w:type="dxa"/>
            <w:vMerge/>
            <w:tcBorders>
              <w:left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E07445" w:rsidRPr="000836EB" w:rsidTr="00154C80">
        <w:tc>
          <w:tcPr>
            <w:tcW w:w="2402" w:type="dxa"/>
            <w:vMerge/>
            <w:tcBorders>
              <w:left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E07445" w:rsidRPr="000836EB" w:rsidTr="00154C80">
        <w:tc>
          <w:tcPr>
            <w:tcW w:w="2402" w:type="dxa"/>
            <w:vMerge/>
            <w:tcBorders>
              <w:left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1" w:hanging="1"/>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Учитель:</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7677</w:t>
            </w:r>
          </w:p>
        </w:tc>
      </w:tr>
      <w:tr w:rsidR="00E07445" w:rsidRPr="000836EB" w:rsidTr="00154C80">
        <w:tc>
          <w:tcPr>
            <w:tcW w:w="2402" w:type="dxa"/>
            <w:vMerge/>
            <w:tcBorders>
              <w:left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8291</w:t>
            </w:r>
          </w:p>
        </w:tc>
      </w:tr>
      <w:tr w:rsidR="00E07445" w:rsidRPr="000836EB" w:rsidTr="00154C80">
        <w:tc>
          <w:tcPr>
            <w:tcW w:w="240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c>
          <w:tcPr>
            <w:tcW w:w="70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8912</w:t>
            </w:r>
          </w:p>
        </w:tc>
      </w:tr>
    </w:tbl>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p>
    <w:p w:rsidR="00E07445" w:rsidRPr="000836EB" w:rsidRDefault="00477027"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w:t>
      </w:r>
      <w:r w:rsidR="00E07445" w:rsidRPr="000836EB">
        <w:rPr>
          <w:rFonts w:ascii="Times New Roman" w:hAnsi="Times New Roman" w:cs="Times New Roman"/>
          <w:spacing w:val="2"/>
          <w:sz w:val="24"/>
          <w:szCs w:val="24"/>
          <w:lang w:eastAsia="ru-RU"/>
        </w:rPr>
        <w:t xml:space="preserve">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r w:rsidR="00E07445" w:rsidRPr="000836EB">
        <w:rPr>
          <w:rFonts w:ascii="Times New Roman" w:hAnsi="Times New Roman" w:cs="Times New Roman"/>
          <w:spacing w:val="2"/>
          <w:sz w:val="24"/>
          <w:szCs w:val="24"/>
          <w:lang w:eastAsia="ru-RU"/>
        </w:rPr>
        <w:br/>
        <w:t xml:space="preserve">         2.1.4. </w:t>
      </w:r>
      <w:r w:rsidR="000836EB">
        <w:rPr>
          <w:rFonts w:ascii="Times New Roman" w:hAnsi="Times New Roman" w:cs="Times New Roman"/>
          <w:spacing w:val="2"/>
          <w:sz w:val="24"/>
          <w:szCs w:val="24"/>
          <w:lang w:eastAsia="ru-RU"/>
        </w:rPr>
        <w:t>П</w:t>
      </w:r>
      <w:r w:rsidR="00E07445" w:rsidRPr="000836EB">
        <w:rPr>
          <w:rFonts w:ascii="Times New Roman" w:hAnsi="Times New Roman" w:cs="Times New Roman"/>
          <w:spacing w:val="2"/>
          <w:sz w:val="24"/>
          <w:szCs w:val="24"/>
          <w:lang w:eastAsia="ru-RU"/>
        </w:rPr>
        <w:t>рофессиональная квалификационная группа должностей руководителей структурных подразделений:</w:t>
      </w:r>
    </w:p>
    <w:tbl>
      <w:tblPr>
        <w:tblW w:w="11199" w:type="dxa"/>
        <w:tblInd w:w="-701" w:type="dxa"/>
        <w:tblLayout w:type="fixed"/>
        <w:tblCellMar>
          <w:left w:w="0" w:type="dxa"/>
          <w:right w:w="0" w:type="dxa"/>
        </w:tblCellMar>
        <w:tblLook w:val="00A0"/>
      </w:tblPr>
      <w:tblGrid>
        <w:gridCol w:w="2411"/>
        <w:gridCol w:w="7087"/>
        <w:gridCol w:w="1701"/>
      </w:tblGrid>
      <w:tr w:rsidR="0052193C" w:rsidRPr="000836EB" w:rsidTr="007B0D51">
        <w:trPr>
          <w:trHeight w:val="15"/>
        </w:trPr>
        <w:tc>
          <w:tcPr>
            <w:tcW w:w="2411" w:type="dxa"/>
            <w:tcBorders>
              <w:top w:val="single" w:sz="6" w:space="0" w:color="000000"/>
              <w:left w:val="single" w:sz="6" w:space="0" w:color="000000"/>
              <w:bottom w:val="single" w:sz="6" w:space="0" w:color="000000"/>
              <w:right w:val="single" w:sz="6" w:space="0" w:color="000000"/>
            </w:tcBorders>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p>
          <w:p w:rsidR="0052193C" w:rsidRPr="000836EB" w:rsidRDefault="0052193C" w:rsidP="0090134B">
            <w:pPr>
              <w:spacing w:after="0" w:line="315" w:lineRule="atLeast"/>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Квалификационный уровень</w:t>
            </w:r>
          </w:p>
        </w:tc>
        <w:tc>
          <w:tcPr>
            <w:tcW w:w="7087" w:type="dxa"/>
            <w:tcBorders>
              <w:top w:val="single" w:sz="6" w:space="0" w:color="000000"/>
              <w:left w:val="single" w:sz="6" w:space="0" w:color="000000"/>
              <w:bottom w:val="single" w:sz="6" w:space="0" w:color="000000"/>
              <w:right w:val="single" w:sz="6" w:space="0" w:color="000000"/>
            </w:tcBorders>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p>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Наименование должности</w:t>
            </w:r>
          </w:p>
        </w:tc>
        <w:tc>
          <w:tcPr>
            <w:tcW w:w="1701" w:type="dxa"/>
            <w:tcBorders>
              <w:top w:val="single" w:sz="6" w:space="0" w:color="000000"/>
              <w:left w:val="single" w:sz="6" w:space="0" w:color="000000"/>
              <w:bottom w:val="single" w:sz="6" w:space="0" w:color="000000"/>
              <w:right w:val="single" w:sz="6" w:space="0" w:color="000000"/>
            </w:tcBorders>
          </w:tcPr>
          <w:p w:rsidR="0052193C" w:rsidRPr="000836EB" w:rsidRDefault="0052193C" w:rsidP="0090134B">
            <w:pPr>
              <w:spacing w:after="0" w:line="315" w:lineRule="atLeast"/>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Размер должностного оклада, ставки заработной платы (рублей)</w:t>
            </w:r>
          </w:p>
        </w:tc>
      </w:tr>
      <w:tr w:rsidR="0052193C" w:rsidRPr="000836EB" w:rsidTr="007B0D51">
        <w:tc>
          <w:tcPr>
            <w:tcW w:w="24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w:t>
            </w:r>
          </w:p>
        </w:tc>
      </w:tr>
      <w:tr w:rsidR="0052193C" w:rsidRPr="000836EB" w:rsidTr="007B0D51">
        <w:tc>
          <w:tcPr>
            <w:tcW w:w="241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52193C" w:rsidRPr="000836EB" w:rsidRDefault="0052193C" w:rsidP="007B0D51">
            <w:pPr>
              <w:spacing w:after="0" w:line="315" w:lineRule="atLeast"/>
              <w:ind w:left="-7" w:firstLine="7"/>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1-й квалификационный уровень</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2-му квалификационному уровню):</w:t>
            </w:r>
            <w:proofErr w:type="gramEnd"/>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6580</w:t>
            </w:r>
          </w:p>
        </w:tc>
      </w:tr>
      <w:tr w:rsidR="0052193C" w:rsidRPr="000836EB" w:rsidTr="007B0D51">
        <w:tc>
          <w:tcPr>
            <w:tcW w:w="2411"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7B0D51">
            <w:pPr>
              <w:spacing w:after="0" w:line="240" w:lineRule="auto"/>
              <w:ind w:left="-7" w:firstLine="7"/>
              <w:jc w:val="center"/>
              <w:rPr>
                <w:rFonts w:ascii="Times New Roman" w:hAnsi="Times New Roman" w:cs="Times New Roman"/>
                <w:sz w:val="24"/>
                <w:szCs w:val="24"/>
                <w:lang w:eastAsia="ru-RU"/>
              </w:rPr>
            </w:pPr>
          </w:p>
          <w:p w:rsidR="0052193C" w:rsidRPr="000836EB" w:rsidRDefault="0052193C" w:rsidP="007B0D51">
            <w:pPr>
              <w:spacing w:after="0" w:line="240" w:lineRule="auto"/>
              <w:ind w:left="-7" w:firstLine="7"/>
              <w:jc w:val="center"/>
              <w:rPr>
                <w:rFonts w:ascii="Times New Roman" w:hAnsi="Times New Roman" w:cs="Times New Roman"/>
                <w:sz w:val="24"/>
                <w:szCs w:val="24"/>
                <w:lang w:eastAsia="ru-RU"/>
              </w:rPr>
            </w:pPr>
            <w:r w:rsidRPr="000836EB">
              <w:rPr>
                <w:rFonts w:ascii="Times New Roman" w:hAnsi="Times New Roman" w:cs="Times New Roman"/>
                <w:sz w:val="24"/>
                <w:szCs w:val="24"/>
                <w:lang w:eastAsia="ru-RU"/>
              </w:rPr>
              <w:t>2-й квалификационный уровень</w:t>
            </w: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52193C" w:rsidRPr="000836EB" w:rsidTr="007B0D51">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52193C" w:rsidRPr="000836EB" w:rsidTr="007B0D51">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 группе по оплате труда руководителей, 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52193C" w:rsidRPr="000836EB" w:rsidTr="007B0D51">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3-му квалификационному уровню);</w:t>
            </w:r>
            <w:proofErr w:type="gramEnd"/>
            <w:r w:rsidRPr="000836EB">
              <w:rPr>
                <w:rFonts w:ascii="Times New Roman" w:hAnsi="Times New Roman" w:cs="Times New Roman"/>
                <w:sz w:val="24"/>
                <w:szCs w:val="24"/>
                <w:lang w:eastAsia="ru-RU"/>
              </w:rPr>
              <w:t xml:space="preserve"> старший мастер образовательного учреждения (подразделения) начального и (или) среднего профессионального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6580</w:t>
            </w:r>
          </w:p>
        </w:tc>
      </w:tr>
      <w:tr w:rsidR="0052193C" w:rsidRPr="000836EB" w:rsidTr="007B0D51">
        <w:tc>
          <w:tcPr>
            <w:tcW w:w="2411"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r w:rsidRPr="000836EB">
              <w:rPr>
                <w:rFonts w:ascii="Times New Roman" w:hAnsi="Times New Roman" w:cs="Times New Roman"/>
                <w:sz w:val="24"/>
                <w:szCs w:val="24"/>
                <w:lang w:eastAsia="ru-RU"/>
              </w:rPr>
              <w:t>3-й квалификационный уровень</w:t>
            </w: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52193C" w:rsidRPr="000836EB" w:rsidTr="007B0D51">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52193C" w:rsidRPr="000836EB" w:rsidTr="007B0D51">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 группе по оплате труда руководителей, 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52193C" w:rsidRPr="000836EB" w:rsidTr="000836EB">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6580</w:t>
            </w:r>
          </w:p>
        </w:tc>
      </w:tr>
      <w:tr w:rsidR="0052193C" w:rsidRPr="000836EB" w:rsidTr="000836EB">
        <w:tc>
          <w:tcPr>
            <w:tcW w:w="2411"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7106</w:t>
            </w:r>
          </w:p>
        </w:tc>
      </w:tr>
      <w:tr w:rsidR="0052193C" w:rsidRPr="000836EB" w:rsidTr="000836EB">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1701"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7675</w:t>
            </w:r>
          </w:p>
        </w:tc>
      </w:tr>
      <w:tr w:rsidR="0052193C" w:rsidRPr="000836EB" w:rsidTr="000836EB">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4" w:space="0" w:color="auto"/>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90134B">
            <w:pPr>
              <w:spacing w:after="0" w:line="315" w:lineRule="atLeast"/>
              <w:ind w:left="-8" w:firstLine="8"/>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работе в учреждении, отнесенном к I группе по оплате труда руководителей, и наличии высшей квалификационной категории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8289</w:t>
            </w:r>
          </w:p>
        </w:tc>
      </w:tr>
      <w:tr w:rsidR="0052193C" w:rsidRPr="000836EB" w:rsidTr="000836EB">
        <w:tc>
          <w:tcPr>
            <w:tcW w:w="241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2193C" w:rsidRPr="000836EB" w:rsidRDefault="0052193C" w:rsidP="0052193C">
            <w:pPr>
              <w:spacing w:after="0" w:line="240" w:lineRule="auto"/>
              <w:ind w:left="-284" w:firstLine="284"/>
              <w:jc w:val="center"/>
              <w:rPr>
                <w:rFonts w:ascii="Times New Roman" w:hAnsi="Times New Roman" w:cs="Times New Roman"/>
                <w:sz w:val="24"/>
                <w:szCs w:val="24"/>
                <w:lang w:eastAsia="ru-RU"/>
              </w:rPr>
            </w:pPr>
          </w:p>
        </w:tc>
        <w:tc>
          <w:tcPr>
            <w:tcW w:w="708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textAlignment w:val="baseline"/>
              <w:rPr>
                <w:rFonts w:ascii="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2193C" w:rsidRPr="000836EB" w:rsidRDefault="0052193C" w:rsidP="0052193C">
            <w:pPr>
              <w:spacing w:after="0" w:line="315" w:lineRule="atLeast"/>
              <w:ind w:left="-284" w:firstLine="284"/>
              <w:jc w:val="center"/>
              <w:textAlignment w:val="baseline"/>
              <w:rPr>
                <w:rFonts w:ascii="Times New Roman" w:hAnsi="Times New Roman" w:cs="Times New Roman"/>
                <w:sz w:val="24"/>
                <w:szCs w:val="24"/>
                <w:lang w:eastAsia="ru-RU"/>
              </w:rPr>
            </w:pPr>
          </w:p>
        </w:tc>
      </w:tr>
    </w:tbl>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2.2. Руководителям структурных подразделений и специалистам учреждений устанавливаются повышающие коэффициенты к окладу:</w:t>
      </w:r>
      <w:r w:rsidRPr="000836EB">
        <w:rPr>
          <w:rFonts w:ascii="Times New Roman" w:hAnsi="Times New Roman" w:cs="Times New Roman"/>
          <w:spacing w:val="2"/>
          <w:sz w:val="24"/>
          <w:szCs w:val="24"/>
          <w:lang w:eastAsia="ru-RU"/>
        </w:rPr>
        <w:br/>
        <w:t xml:space="preserve">      </w:t>
      </w:r>
      <w:r w:rsidR="0052193C" w:rsidRPr="000836EB">
        <w:rPr>
          <w:rFonts w:ascii="Times New Roman" w:hAnsi="Times New Roman" w:cs="Times New Roman"/>
          <w:spacing w:val="2"/>
          <w:sz w:val="24"/>
          <w:szCs w:val="24"/>
          <w:lang w:eastAsia="ru-RU"/>
        </w:rPr>
        <w:t>- за специфику работы;</w:t>
      </w:r>
      <w:r w:rsidR="0052193C" w:rsidRPr="000836EB">
        <w:rPr>
          <w:rFonts w:ascii="Times New Roman" w:hAnsi="Times New Roman" w:cs="Times New Roman"/>
          <w:spacing w:val="2"/>
          <w:sz w:val="24"/>
          <w:szCs w:val="24"/>
          <w:lang w:eastAsia="ru-RU"/>
        </w:rPr>
        <w:br/>
        <w:t xml:space="preserve">      - </w:t>
      </w:r>
      <w:r w:rsidRPr="000836EB">
        <w:rPr>
          <w:rFonts w:ascii="Times New Roman" w:hAnsi="Times New Roman" w:cs="Times New Roman"/>
          <w:spacing w:val="2"/>
          <w:sz w:val="24"/>
          <w:szCs w:val="24"/>
          <w:lang w:eastAsia="ru-RU"/>
        </w:rPr>
        <w:t>за наличие звания "Заслуженный..." и "Народный...";</w:t>
      </w:r>
      <w:r w:rsidRPr="000836EB">
        <w:rPr>
          <w:rFonts w:ascii="Times New Roman" w:hAnsi="Times New Roman" w:cs="Times New Roman"/>
          <w:spacing w:val="2"/>
          <w:sz w:val="24"/>
          <w:szCs w:val="24"/>
          <w:lang w:eastAsia="ru-RU"/>
        </w:rPr>
        <w:br/>
        <w:t xml:space="preserve">      </w:t>
      </w:r>
      <w:r w:rsidR="0052193C" w:rsidRPr="000836EB">
        <w:rPr>
          <w:rFonts w:ascii="Times New Roman" w:hAnsi="Times New Roman" w:cs="Times New Roman"/>
          <w:spacing w:val="2"/>
          <w:sz w:val="24"/>
          <w:szCs w:val="24"/>
          <w:lang w:eastAsia="ru-RU"/>
        </w:rPr>
        <w:t xml:space="preserve">- </w:t>
      </w:r>
      <w:r w:rsidRPr="000836EB">
        <w:rPr>
          <w:rFonts w:ascii="Times New Roman" w:hAnsi="Times New Roman" w:cs="Times New Roman"/>
          <w:spacing w:val="2"/>
          <w:sz w:val="24"/>
          <w:szCs w:val="24"/>
          <w:lang w:eastAsia="ru-RU"/>
        </w:rPr>
        <w:t xml:space="preserve"> за наличие ученой степени кандидата наук и доктора наук.</w:t>
      </w:r>
      <w:r w:rsidRPr="000836EB">
        <w:rPr>
          <w:rFonts w:ascii="Times New Roman" w:hAnsi="Times New Roman" w:cs="Times New Roman"/>
          <w:spacing w:val="2"/>
          <w:sz w:val="24"/>
          <w:szCs w:val="24"/>
          <w:lang w:eastAsia="ru-RU"/>
        </w:rPr>
        <w:br/>
        <w:t xml:space="preserve">       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r w:rsidRPr="000836EB">
        <w:rPr>
          <w:rFonts w:ascii="Times New Roman" w:hAnsi="Times New Roman" w:cs="Times New Roman"/>
          <w:spacing w:val="2"/>
          <w:sz w:val="24"/>
          <w:szCs w:val="24"/>
          <w:lang w:eastAsia="ru-RU"/>
        </w:rPr>
        <w:br/>
        <w:t xml:space="preserve">        2.2.1. Повышающие коэффициенты за специфику работы определяются в следующих размерах:</w:t>
      </w:r>
    </w:p>
    <w:tbl>
      <w:tblPr>
        <w:tblW w:w="10916" w:type="dxa"/>
        <w:tblInd w:w="-426" w:type="dxa"/>
        <w:tblCellMar>
          <w:left w:w="0" w:type="dxa"/>
          <w:right w:w="0" w:type="dxa"/>
        </w:tblCellMar>
        <w:tblLook w:val="00A0"/>
      </w:tblPr>
      <w:tblGrid>
        <w:gridCol w:w="9073"/>
        <w:gridCol w:w="1843"/>
      </w:tblGrid>
      <w:tr w:rsidR="00E07445" w:rsidRPr="000836EB" w:rsidTr="007B0D51">
        <w:trPr>
          <w:trHeight w:val="15"/>
        </w:trPr>
        <w:tc>
          <w:tcPr>
            <w:tcW w:w="9073" w:type="dxa"/>
          </w:tcPr>
          <w:p w:rsidR="00E07445" w:rsidRPr="000836EB" w:rsidRDefault="00E07445" w:rsidP="0052193C">
            <w:pPr>
              <w:spacing w:after="0" w:line="240" w:lineRule="auto"/>
              <w:ind w:left="-284" w:firstLine="284"/>
              <w:rPr>
                <w:rFonts w:ascii="Times New Roman" w:hAnsi="Times New Roman" w:cs="Times New Roman"/>
                <w:spacing w:val="2"/>
                <w:sz w:val="24"/>
                <w:szCs w:val="24"/>
                <w:lang w:eastAsia="ru-RU"/>
              </w:rPr>
            </w:pPr>
          </w:p>
        </w:tc>
        <w:tc>
          <w:tcPr>
            <w:tcW w:w="1843" w:type="dxa"/>
          </w:tcPr>
          <w:p w:rsidR="00E07445" w:rsidRPr="000836EB" w:rsidRDefault="00E07445" w:rsidP="0052193C">
            <w:pPr>
              <w:spacing w:after="0" w:line="240" w:lineRule="auto"/>
              <w:ind w:left="-284" w:firstLine="284"/>
              <w:rPr>
                <w:rFonts w:ascii="Times New Roman" w:hAnsi="Times New Roman" w:cs="Times New Roman"/>
                <w:sz w:val="24"/>
                <w:szCs w:val="24"/>
                <w:lang w:eastAsia="ru-RU"/>
              </w:rPr>
            </w:pP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Основание для установления повышающего коэффициента</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Коэффициент за специфику работы</w:t>
            </w:r>
          </w:p>
        </w:tc>
      </w:tr>
      <w:tr w:rsidR="00E07445" w:rsidRPr="000836EB" w:rsidTr="007B0D51">
        <w:trPr>
          <w:trHeight w:val="392"/>
        </w:trPr>
        <w:tc>
          <w:tcPr>
            <w:tcW w:w="9073" w:type="dxa"/>
            <w:tcBorders>
              <w:top w:val="single" w:sz="6" w:space="0" w:color="000000"/>
              <w:left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240" w:lineRule="auto"/>
              <w:ind w:left="-7" w:firstLine="7"/>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Общеобразовательные учреждения:</w:t>
            </w:r>
          </w:p>
        </w:tc>
        <w:tc>
          <w:tcPr>
            <w:tcW w:w="1843" w:type="dxa"/>
            <w:tcBorders>
              <w:top w:val="single" w:sz="6" w:space="0" w:color="000000"/>
              <w:left w:val="single" w:sz="6" w:space="0" w:color="000000"/>
              <w:right w:val="single" w:sz="6" w:space="0" w:color="000000"/>
            </w:tcBorders>
          </w:tcPr>
          <w:p w:rsidR="00E07445" w:rsidRPr="000836EB" w:rsidRDefault="00E07445" w:rsidP="0052193C">
            <w:pPr>
              <w:spacing w:after="0" w:line="240" w:lineRule="auto"/>
              <w:ind w:left="-284" w:firstLine="284"/>
              <w:rPr>
                <w:rFonts w:ascii="Times New Roman" w:hAnsi="Times New Roman" w:cs="Times New Roman"/>
                <w:sz w:val="24"/>
                <w:szCs w:val="24"/>
                <w:lang w:eastAsia="ru-RU"/>
              </w:rPr>
            </w:pP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лицей (педагогические работники, работающие в лицейских классах);</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гимназия (педагогические работники, работающие в гимназических классах)</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индивидуальное обучение на дому детей, имеющих ограниченные возможности здоровья на основании медицинского заключения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работники, владеющие иностранным языком и применяющие его в работе в общеобразовательных учреждениях с углубленным изучением иностранного языка</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Общеобразовательные школы-интернаты, в том числе: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школы-интернаты всех наименований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лицей-интернат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гимназия-интернат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кадетская школа-интернат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Образовательные учреждения для детей-сирот и детей, оставшихся без попечения родителей, в том числе: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детский дом,</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 xml:space="preserve">в том </w:t>
            </w:r>
            <w:proofErr w:type="gramStart"/>
            <w:r w:rsidRPr="000836EB">
              <w:rPr>
                <w:rFonts w:ascii="Times New Roman" w:hAnsi="Times New Roman" w:cs="Times New Roman"/>
                <w:sz w:val="24"/>
                <w:szCs w:val="24"/>
                <w:lang w:eastAsia="ru-RU"/>
              </w:rPr>
              <w:t>числе</w:t>
            </w:r>
            <w:proofErr w:type="gramEnd"/>
            <w:r w:rsidRPr="000836EB">
              <w:rPr>
                <w:rFonts w:ascii="Times New Roman" w:hAnsi="Times New Roman" w:cs="Times New Roman"/>
                <w:sz w:val="24"/>
                <w:szCs w:val="24"/>
                <w:lang w:eastAsia="ru-RU"/>
              </w:rPr>
              <w:t xml:space="preserve"> специальный (коррекционный) для детей с отклонениями в развитии</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Оздоровительные образовательные учреждения санаторного типа (классы, группы) для детей, нуждающихся в длительном лечении (педагогическим работникам), в том числе: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санаторная школа-интернат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Специальные (коррекционные) образовательные учреждения (отделения, классы, группы) для обучающихся (воспитанников) с отклонениями в развитии (в том числе с задержкой психического развития), в том числе:</w:t>
            </w:r>
            <w:proofErr w:type="gramEnd"/>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детский сад</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школа-интернат</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Училище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Учреждения начального профессионального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240" w:lineRule="auto"/>
              <w:ind w:left="-284" w:firstLine="284"/>
              <w:jc w:val="center"/>
              <w:rPr>
                <w:rFonts w:ascii="Times New Roman" w:hAnsi="Times New Roman" w:cs="Times New Roman"/>
                <w:sz w:val="24"/>
                <w:szCs w:val="24"/>
                <w:lang w:eastAsia="ru-RU"/>
              </w:rPr>
            </w:pP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Лицей</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Образовательные учреждения среднего профессионального образования (средние специальные учебные заведения), колледжи всех наименований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Образовательные учреждения для детей, нуждающихся в психолого-педагогической и медико-социальной помощи, в том числе:</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логопедические пункты</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0,20</w:t>
            </w:r>
          </w:p>
        </w:tc>
      </w:tr>
      <w:tr w:rsidR="00E07445" w:rsidRPr="000836EB" w:rsidTr="007B0D51">
        <w:tc>
          <w:tcPr>
            <w:tcW w:w="9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7B0D51">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Классы (группы) компенсирующего обучения, специальные коррекционные классы (группы) для детей с отклонениями в развитии различной направленности в образовательных учреждениях всех типов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0,15-0,20</w:t>
            </w:r>
          </w:p>
        </w:tc>
      </w:tr>
    </w:tbl>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При наличии оснований для применения двух и более коэффициентов соответствующие коэффициенты суммируются.</w:t>
      </w:r>
      <w:r w:rsidRPr="000836EB">
        <w:rPr>
          <w:rFonts w:ascii="Times New Roman" w:hAnsi="Times New Roman" w:cs="Times New Roman"/>
          <w:spacing w:val="2"/>
          <w:sz w:val="24"/>
          <w:szCs w:val="24"/>
          <w:lang w:eastAsia="ru-RU"/>
        </w:rPr>
        <w:br/>
        <w:t xml:space="preserve">          2.2.2.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w:t>
      </w:r>
      <w:r w:rsidRPr="000836EB">
        <w:rPr>
          <w:rFonts w:ascii="Times New Roman" w:hAnsi="Times New Roman" w:cs="Times New Roman"/>
          <w:spacing w:val="2"/>
          <w:sz w:val="24"/>
          <w:szCs w:val="24"/>
          <w:lang w:eastAsia="ru-RU"/>
        </w:rPr>
        <w:br/>
        <w:t xml:space="preserve">           2.2.3. 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r w:rsidRPr="000836EB">
        <w:rPr>
          <w:rFonts w:ascii="Times New Roman" w:hAnsi="Times New Roman" w:cs="Times New Roman"/>
          <w:spacing w:val="2"/>
          <w:sz w:val="24"/>
          <w:szCs w:val="24"/>
          <w:lang w:eastAsia="ru-RU"/>
        </w:rPr>
        <w:br/>
        <w:t xml:space="preserve">     </w:t>
      </w:r>
      <w:r w:rsidR="0052193C"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t xml:space="preserve">  при наличии ученой степени кандидата наук - на 20 процентов;</w:t>
      </w:r>
      <w:r w:rsidRPr="000836EB">
        <w:rPr>
          <w:rFonts w:ascii="Times New Roman" w:hAnsi="Times New Roman" w:cs="Times New Roman"/>
          <w:spacing w:val="2"/>
          <w:sz w:val="24"/>
          <w:szCs w:val="24"/>
          <w:lang w:eastAsia="ru-RU"/>
        </w:rPr>
        <w:br/>
        <w:t xml:space="preserve">     </w:t>
      </w:r>
      <w:r w:rsidR="0052193C"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t xml:space="preserve">  при наличии ученой степени доктора наук - на 30 процентов.</w:t>
      </w:r>
      <w:r w:rsidRPr="000836EB">
        <w:rPr>
          <w:rFonts w:ascii="Times New Roman" w:hAnsi="Times New Roman" w:cs="Times New Roman"/>
          <w:spacing w:val="2"/>
          <w:sz w:val="24"/>
          <w:szCs w:val="24"/>
          <w:lang w:eastAsia="ru-RU"/>
        </w:rPr>
        <w:br/>
        <w:t xml:space="preserve">       2.3. Повышающие коэффициенты применяются при исчислении выплат по основной работе и работе, осуществляемой по совместительству.</w:t>
      </w:r>
      <w:r w:rsidRPr="000836EB">
        <w:rPr>
          <w:rFonts w:ascii="Times New Roman" w:hAnsi="Times New Roman" w:cs="Times New Roman"/>
          <w:spacing w:val="2"/>
          <w:sz w:val="24"/>
          <w:szCs w:val="24"/>
          <w:lang w:eastAsia="ru-RU"/>
        </w:rPr>
        <w:br/>
        <w:t xml:space="preserve">      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r w:rsidRPr="000836EB">
        <w:rPr>
          <w:rFonts w:ascii="Times New Roman" w:hAnsi="Times New Roman" w:cs="Times New Roman"/>
          <w:spacing w:val="2"/>
          <w:sz w:val="24"/>
          <w:szCs w:val="24"/>
          <w:lang w:eastAsia="ru-RU"/>
        </w:rPr>
        <w:br/>
      </w:r>
    </w:p>
    <w:p w:rsidR="00E07445" w:rsidRPr="000836EB" w:rsidRDefault="007544A2" w:rsidP="0052193C">
      <w:pPr>
        <w:shd w:val="clear" w:color="auto" w:fill="FFFFFF"/>
        <w:spacing w:after="0" w:line="315" w:lineRule="atLeast"/>
        <w:ind w:left="-284" w:firstLine="284"/>
        <w:jc w:val="center"/>
        <w:textAlignment w:val="baseline"/>
        <w:rPr>
          <w:rFonts w:ascii="Times New Roman" w:hAnsi="Times New Roman" w:cs="Times New Roman"/>
          <w:b/>
          <w:bCs/>
          <w:spacing w:val="2"/>
          <w:sz w:val="24"/>
          <w:szCs w:val="24"/>
          <w:lang w:eastAsia="ru-RU"/>
        </w:rPr>
      </w:pPr>
      <w:r w:rsidRPr="000836EB">
        <w:rPr>
          <w:rFonts w:ascii="Times New Roman" w:hAnsi="Times New Roman" w:cs="Times New Roman"/>
          <w:b/>
          <w:bCs/>
          <w:spacing w:val="2"/>
          <w:sz w:val="24"/>
          <w:szCs w:val="24"/>
          <w:lang w:eastAsia="ru-RU"/>
        </w:rPr>
        <w:t>3. УСЛОВИЯ ОПЛАТЫ ТРУДА ДИРЕКТОРОВ, ЗАМЕСТИТЕЛЕЙ ДИРЕКТОРОВ И ГЛАВНЫХ БУХГАЛТЕРОВ УЧРЕЖДЕНИЙ</w:t>
      </w:r>
    </w:p>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b/>
          <w:bCs/>
          <w:spacing w:val="2"/>
          <w:sz w:val="24"/>
          <w:szCs w:val="24"/>
          <w:lang w:eastAsia="ru-RU"/>
        </w:rPr>
        <w:t xml:space="preserve">   </w:t>
      </w:r>
      <w:r w:rsidR="000836EB">
        <w:rPr>
          <w:rFonts w:ascii="Times New Roman" w:hAnsi="Times New Roman" w:cs="Times New Roman"/>
          <w:spacing w:val="2"/>
          <w:sz w:val="24"/>
          <w:szCs w:val="24"/>
          <w:lang w:eastAsia="ru-RU"/>
        </w:rPr>
        <w:t xml:space="preserve">   </w:t>
      </w:r>
      <w:r w:rsidRPr="000836EB">
        <w:rPr>
          <w:rFonts w:ascii="Times New Roman" w:hAnsi="Times New Roman" w:cs="Times New Roman"/>
          <w:spacing w:val="2"/>
          <w:sz w:val="24"/>
          <w:szCs w:val="24"/>
          <w:lang w:eastAsia="ru-RU"/>
        </w:rPr>
        <w:t>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r w:rsidRPr="000836EB">
        <w:rPr>
          <w:rFonts w:ascii="Times New Roman" w:hAnsi="Times New Roman" w:cs="Times New Roman"/>
          <w:spacing w:val="2"/>
          <w:sz w:val="24"/>
          <w:szCs w:val="24"/>
          <w:lang w:eastAsia="ru-RU"/>
        </w:rPr>
        <w:br/>
        <w:t xml:space="preserve">     Решение об установлении размера должностного оклада, выплат компенсационного и стимулирующего характера директорам учреждений принимается Дербентским городским управлением образования.</w:t>
      </w:r>
      <w:r w:rsidRPr="000836EB">
        <w:rPr>
          <w:rFonts w:ascii="Times New Roman" w:hAnsi="Times New Roman" w:cs="Times New Roman"/>
          <w:spacing w:val="2"/>
          <w:sz w:val="24"/>
          <w:szCs w:val="24"/>
          <w:lang w:eastAsia="ru-RU"/>
        </w:rPr>
        <w:br/>
        <w:t xml:space="preserve">      Решение о премировании заместителей директора и главного бухгалтера учреждения принимается директором.</w:t>
      </w:r>
      <w:r w:rsidRPr="000836EB">
        <w:rPr>
          <w:rFonts w:ascii="Times New Roman" w:hAnsi="Times New Roman" w:cs="Times New Roman"/>
          <w:spacing w:val="2"/>
          <w:sz w:val="24"/>
          <w:szCs w:val="24"/>
          <w:lang w:eastAsia="ru-RU"/>
        </w:rPr>
        <w:br/>
        <w:t xml:space="preserve">      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w:t>
      </w:r>
      <w:hyperlink r:id="rId7" w:history="1">
        <w:r w:rsidRPr="000836EB">
          <w:rPr>
            <w:rFonts w:ascii="Times New Roman" w:hAnsi="Times New Roman" w:cs="Times New Roman"/>
            <w:spacing w:val="2"/>
            <w:sz w:val="24"/>
            <w:szCs w:val="24"/>
            <w:u w:val="single"/>
            <w:lang w:eastAsia="ru-RU"/>
          </w:rPr>
          <w:t>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hyperlink>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r w:rsidRPr="000836EB">
        <w:rPr>
          <w:rFonts w:ascii="Times New Roman" w:hAnsi="Times New Roman" w:cs="Times New Roman"/>
          <w:spacing w:val="2"/>
          <w:sz w:val="24"/>
          <w:szCs w:val="24"/>
          <w:lang w:eastAsia="ru-RU"/>
        </w:rPr>
        <w:br/>
        <w:t xml:space="preserve">      В качестве </w:t>
      </w:r>
      <w:proofErr w:type="gramStart"/>
      <w:r w:rsidRPr="000836EB">
        <w:rPr>
          <w:rFonts w:ascii="Times New Roman" w:hAnsi="Times New Roman" w:cs="Times New Roman"/>
          <w:spacing w:val="2"/>
          <w:sz w:val="24"/>
          <w:szCs w:val="24"/>
          <w:lang w:eastAsia="ru-RU"/>
        </w:rPr>
        <w:t>показателя эффективности работы директора учреждения</w:t>
      </w:r>
      <w:proofErr w:type="gramEnd"/>
      <w:r w:rsidRPr="000836EB">
        <w:rPr>
          <w:rFonts w:ascii="Times New Roman" w:hAnsi="Times New Roman" w:cs="Times New Roman"/>
          <w:spacing w:val="2"/>
          <w:sz w:val="24"/>
          <w:szCs w:val="24"/>
          <w:lang w:eastAsia="ru-RU"/>
        </w:rPr>
        <w:t xml:space="preserve"> по решению Дербентского городского управления образования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r w:rsidRPr="000836EB">
        <w:rPr>
          <w:rFonts w:ascii="Times New Roman" w:hAnsi="Times New Roman" w:cs="Times New Roman"/>
          <w:spacing w:val="2"/>
          <w:sz w:val="24"/>
          <w:szCs w:val="24"/>
          <w:lang w:eastAsia="ru-RU"/>
        </w:rPr>
        <w:br/>
        <w:t xml:space="preserve">      Предельный уровень соотношения средней заработной платы директоров учреждений и средней заработной платы работников учреждений устанавливается Дербентским городским управлением образования в кратности от 1 до 3.</w:t>
      </w:r>
      <w:r w:rsidRPr="000836EB">
        <w:rPr>
          <w:rFonts w:ascii="Times New Roman" w:hAnsi="Times New Roman" w:cs="Times New Roman"/>
          <w:spacing w:val="2"/>
          <w:sz w:val="24"/>
          <w:szCs w:val="24"/>
          <w:lang w:eastAsia="ru-RU"/>
        </w:rPr>
        <w:br/>
        <w:t xml:space="preserve">     Должностные оклады заместителей директоров и главных бухгалтеров учреждений устанавливаются на 10-30 процентов ниже должностных окладов руководителей этих учреждений.</w:t>
      </w:r>
      <w:r w:rsidRPr="000836EB">
        <w:rPr>
          <w:rFonts w:ascii="Times New Roman" w:hAnsi="Times New Roman" w:cs="Times New Roman"/>
          <w:spacing w:val="2"/>
          <w:sz w:val="24"/>
          <w:szCs w:val="24"/>
          <w:lang w:eastAsia="ru-RU"/>
        </w:rPr>
        <w:br/>
        <w:t xml:space="preserve">      К основному персоналу учреждения относятся работники, непосредственно обеспечивающие выполнение функций, для реализации которых создано учреждение.</w:t>
      </w:r>
      <w:r w:rsidRPr="000836EB">
        <w:rPr>
          <w:rFonts w:ascii="Times New Roman" w:hAnsi="Times New Roman" w:cs="Times New Roman"/>
          <w:spacing w:val="2"/>
          <w:sz w:val="24"/>
          <w:szCs w:val="24"/>
          <w:lang w:eastAsia="ru-RU"/>
        </w:rPr>
        <w:br/>
        <w:t xml:space="preserve">     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 по согласованию с Министерством труда и социального развития Республики Дагестан.</w:t>
      </w:r>
      <w:r w:rsidRPr="000836EB">
        <w:rPr>
          <w:rFonts w:ascii="Times New Roman" w:hAnsi="Times New Roman" w:cs="Times New Roman"/>
          <w:spacing w:val="2"/>
          <w:sz w:val="24"/>
          <w:szCs w:val="24"/>
          <w:lang w:eastAsia="ru-RU"/>
        </w:rPr>
        <w:br/>
        <w:t xml:space="preserve">      При определении средней заработной платы работников основного персонала учреждения учитываются оклады (должностные оклады) (без учета повышения за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r w:rsidRPr="000836EB">
        <w:rPr>
          <w:rFonts w:ascii="Times New Roman" w:hAnsi="Times New Roman" w:cs="Times New Roman"/>
          <w:spacing w:val="2"/>
          <w:sz w:val="24"/>
          <w:szCs w:val="24"/>
          <w:lang w:eastAsia="ru-RU"/>
        </w:rPr>
        <w:br/>
        <w:t xml:space="preserve">      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r w:rsidRPr="000836EB">
        <w:rPr>
          <w:rFonts w:ascii="Times New Roman" w:hAnsi="Times New Roman" w:cs="Times New Roman"/>
          <w:spacing w:val="2"/>
          <w:sz w:val="24"/>
          <w:szCs w:val="24"/>
          <w:lang w:eastAsia="ru-RU"/>
        </w:rPr>
        <w:br/>
        <w:t xml:space="preserve">    3.3. Должностной оклад руководителя учреждения исчисляется по следующей формуле:</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О</w:t>
      </w:r>
      <w:proofErr w:type="gramEnd"/>
      <w:r w:rsidRPr="000836EB">
        <w:rPr>
          <w:rFonts w:ascii="Times New Roman" w:hAnsi="Times New Roman" w:cs="Times New Roman"/>
          <w:spacing w:val="2"/>
          <w:sz w:val="24"/>
          <w:szCs w:val="24"/>
          <w:lang w:eastAsia="ru-RU"/>
        </w:rPr>
        <w:t xml:space="preserve"> рук. = </w:t>
      </w:r>
      <w:proofErr w:type="spellStart"/>
      <w:r w:rsidRPr="000836EB">
        <w:rPr>
          <w:rFonts w:ascii="Times New Roman" w:hAnsi="Times New Roman" w:cs="Times New Roman"/>
          <w:spacing w:val="2"/>
          <w:sz w:val="24"/>
          <w:szCs w:val="24"/>
          <w:lang w:eastAsia="ru-RU"/>
        </w:rPr>
        <w:t>ЗПср</w:t>
      </w:r>
      <w:proofErr w:type="spellEnd"/>
      <w:r w:rsidRPr="000836EB">
        <w:rPr>
          <w:rFonts w:ascii="Times New Roman" w:hAnsi="Times New Roman" w:cs="Times New Roman"/>
          <w:spacing w:val="2"/>
          <w:sz w:val="24"/>
          <w:szCs w:val="24"/>
          <w:lang w:eastAsia="ru-RU"/>
        </w:rPr>
        <w:t xml:space="preserve"> </w:t>
      </w:r>
      <w:proofErr w:type="spellStart"/>
      <w:r w:rsidRPr="000836EB">
        <w:rPr>
          <w:rFonts w:ascii="Times New Roman" w:hAnsi="Times New Roman" w:cs="Times New Roman"/>
          <w:spacing w:val="2"/>
          <w:sz w:val="24"/>
          <w:szCs w:val="24"/>
          <w:lang w:eastAsia="ru-RU"/>
        </w:rPr>
        <w:t>х</w:t>
      </w:r>
      <w:proofErr w:type="spellEnd"/>
      <w:proofErr w:type="gramStart"/>
      <w:r w:rsidRPr="000836EB">
        <w:rPr>
          <w:rFonts w:ascii="Times New Roman" w:hAnsi="Times New Roman" w:cs="Times New Roman"/>
          <w:spacing w:val="2"/>
          <w:sz w:val="24"/>
          <w:szCs w:val="24"/>
          <w:lang w:eastAsia="ru-RU"/>
        </w:rPr>
        <w:t xml:space="preserve"> К</w:t>
      </w:r>
      <w:proofErr w:type="gramEnd"/>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где:</w:t>
      </w:r>
    </w:p>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О рук</w:t>
      </w:r>
      <w:proofErr w:type="gramStart"/>
      <w:r w:rsidRPr="000836EB">
        <w:rPr>
          <w:rFonts w:ascii="Times New Roman" w:hAnsi="Times New Roman" w:cs="Times New Roman"/>
          <w:spacing w:val="2"/>
          <w:sz w:val="24"/>
          <w:szCs w:val="24"/>
          <w:lang w:eastAsia="ru-RU"/>
        </w:rPr>
        <w:t>.</w:t>
      </w:r>
      <w:proofErr w:type="gramEnd"/>
      <w:r w:rsidRPr="000836EB">
        <w:rPr>
          <w:rFonts w:ascii="Times New Roman" w:hAnsi="Times New Roman" w:cs="Times New Roman"/>
          <w:spacing w:val="2"/>
          <w:sz w:val="24"/>
          <w:szCs w:val="24"/>
          <w:lang w:eastAsia="ru-RU"/>
        </w:rPr>
        <w:t xml:space="preserve"> - </w:t>
      </w:r>
      <w:proofErr w:type="gramStart"/>
      <w:r w:rsidRPr="000836EB">
        <w:rPr>
          <w:rFonts w:ascii="Times New Roman" w:hAnsi="Times New Roman" w:cs="Times New Roman"/>
          <w:spacing w:val="2"/>
          <w:sz w:val="24"/>
          <w:szCs w:val="24"/>
          <w:lang w:eastAsia="ru-RU"/>
        </w:rPr>
        <w:t>д</w:t>
      </w:r>
      <w:proofErr w:type="gramEnd"/>
      <w:r w:rsidRPr="000836EB">
        <w:rPr>
          <w:rFonts w:ascii="Times New Roman" w:hAnsi="Times New Roman" w:cs="Times New Roman"/>
          <w:spacing w:val="2"/>
          <w:sz w:val="24"/>
          <w:szCs w:val="24"/>
          <w:lang w:eastAsia="ru-RU"/>
        </w:rPr>
        <w:t>олжностной оклад руководителя;</w:t>
      </w:r>
      <w:r w:rsidRPr="000836EB">
        <w:rPr>
          <w:rFonts w:ascii="Times New Roman" w:hAnsi="Times New Roman" w:cs="Times New Roman"/>
          <w:spacing w:val="2"/>
          <w:sz w:val="24"/>
          <w:szCs w:val="24"/>
          <w:lang w:eastAsia="ru-RU"/>
        </w:rPr>
        <w:br/>
        <w:t xml:space="preserve">           </w:t>
      </w:r>
      <w:proofErr w:type="spellStart"/>
      <w:r w:rsidRPr="000836EB">
        <w:rPr>
          <w:rFonts w:ascii="Times New Roman" w:hAnsi="Times New Roman" w:cs="Times New Roman"/>
          <w:spacing w:val="2"/>
          <w:sz w:val="24"/>
          <w:szCs w:val="24"/>
          <w:lang w:eastAsia="ru-RU"/>
        </w:rPr>
        <w:t>ЗПср</w:t>
      </w:r>
      <w:proofErr w:type="spellEnd"/>
      <w:r w:rsidRPr="000836EB">
        <w:rPr>
          <w:rFonts w:ascii="Times New Roman" w:hAnsi="Times New Roman" w:cs="Times New Roman"/>
          <w:spacing w:val="2"/>
          <w:sz w:val="24"/>
          <w:szCs w:val="24"/>
          <w:lang w:eastAsia="ru-RU"/>
        </w:rPr>
        <w:t xml:space="preserve"> - размер средней заработной платы работников, которые относятся к           </w:t>
      </w:r>
    </w:p>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основному персоналу учреждения;</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К</w:t>
      </w:r>
      <w:proofErr w:type="gramEnd"/>
      <w:r w:rsidRPr="000836EB">
        <w:rPr>
          <w:rFonts w:ascii="Times New Roman" w:hAnsi="Times New Roman" w:cs="Times New Roman"/>
          <w:spacing w:val="2"/>
          <w:sz w:val="24"/>
          <w:szCs w:val="24"/>
          <w:lang w:eastAsia="ru-RU"/>
        </w:rPr>
        <w:t xml:space="preserve"> - повышающий коэффициент, учитывающий масштаб и уровень управления.</w:t>
      </w:r>
      <w:r w:rsidRPr="000836EB">
        <w:rPr>
          <w:rFonts w:ascii="Times New Roman" w:hAnsi="Times New Roman" w:cs="Times New Roman"/>
          <w:spacing w:val="2"/>
          <w:sz w:val="24"/>
          <w:szCs w:val="24"/>
          <w:lang w:eastAsia="ru-RU"/>
        </w:rPr>
        <w:br/>
        <w:t xml:space="preserve">      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r w:rsidRPr="000836EB">
        <w:rPr>
          <w:rFonts w:ascii="Times New Roman" w:hAnsi="Times New Roman" w:cs="Times New Roman"/>
          <w:spacing w:val="2"/>
          <w:sz w:val="24"/>
          <w:szCs w:val="24"/>
          <w:lang w:eastAsia="ru-RU"/>
        </w:rPr>
        <w:br/>
        <w:t xml:space="preserve">      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приказом Министерства образования и науки Республики Дагестан.</w:t>
      </w:r>
      <w:r w:rsidRPr="000836EB">
        <w:rPr>
          <w:rFonts w:ascii="Times New Roman" w:hAnsi="Times New Roman" w:cs="Times New Roman"/>
          <w:spacing w:val="2"/>
          <w:sz w:val="24"/>
          <w:szCs w:val="24"/>
          <w:lang w:eastAsia="ru-RU"/>
        </w:rPr>
        <w:br/>
        <w:t xml:space="preserve">        3.5. В случае </w:t>
      </w:r>
      <w:proofErr w:type="gramStart"/>
      <w:r w:rsidRPr="000836EB">
        <w:rPr>
          <w:rFonts w:ascii="Times New Roman" w:hAnsi="Times New Roman" w:cs="Times New Roman"/>
          <w:spacing w:val="2"/>
          <w:sz w:val="24"/>
          <w:szCs w:val="24"/>
          <w:lang w:eastAsia="ru-RU"/>
        </w:rPr>
        <w:t>изменения размера должностного оклада руководителя образовательного учреждения</w:t>
      </w:r>
      <w:proofErr w:type="gramEnd"/>
      <w:r w:rsidRPr="000836EB">
        <w:rPr>
          <w:rFonts w:ascii="Times New Roman" w:hAnsi="Times New Roman" w:cs="Times New Roman"/>
          <w:spacing w:val="2"/>
          <w:sz w:val="24"/>
          <w:szCs w:val="24"/>
          <w:lang w:eastAsia="ru-RU"/>
        </w:rPr>
        <w:t xml:space="preserve">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r w:rsidRPr="000836EB">
        <w:rPr>
          <w:rFonts w:ascii="Times New Roman" w:hAnsi="Times New Roman" w:cs="Times New Roman"/>
          <w:spacing w:val="2"/>
          <w:sz w:val="24"/>
          <w:szCs w:val="24"/>
          <w:lang w:eastAsia="ru-RU"/>
        </w:rPr>
        <w:br/>
        <w:t xml:space="preserve">     3.6. Дербентское городское управление образования может устанавливать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r w:rsidRPr="000836EB">
        <w:rPr>
          <w:rFonts w:ascii="Times New Roman" w:hAnsi="Times New Roman" w:cs="Times New Roman"/>
          <w:spacing w:val="2"/>
          <w:sz w:val="24"/>
          <w:szCs w:val="24"/>
          <w:lang w:eastAsia="ru-RU"/>
        </w:rPr>
        <w:br/>
        <w:t xml:space="preserve">        Распределение централизованных лимитов бюджетных обязательств осуществляется Дербентским городским управлением образования с учетом результатов деятельности учреждения.</w:t>
      </w:r>
      <w:r w:rsidRPr="000836EB">
        <w:rPr>
          <w:rFonts w:ascii="Times New Roman" w:hAnsi="Times New Roman" w:cs="Times New Roman"/>
          <w:spacing w:val="2"/>
          <w:sz w:val="24"/>
          <w:szCs w:val="24"/>
          <w:lang w:eastAsia="ru-RU"/>
        </w:rPr>
        <w:br/>
        <w:t xml:space="preserve">       Премирование директоров учреждений осуществляется в соответствии с положением о премировании, утверждаемым нормативным актом Дербентского городского управления образования.</w:t>
      </w:r>
      <w:r w:rsidRPr="000836EB">
        <w:rPr>
          <w:rFonts w:ascii="Times New Roman" w:hAnsi="Times New Roman" w:cs="Times New Roman"/>
          <w:spacing w:val="2"/>
          <w:sz w:val="24"/>
          <w:szCs w:val="24"/>
          <w:lang w:eastAsia="ru-RU"/>
        </w:rPr>
        <w:br/>
        <w:t xml:space="preserve">       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r w:rsidRPr="000836EB">
        <w:rPr>
          <w:rFonts w:ascii="Times New Roman" w:hAnsi="Times New Roman" w:cs="Times New Roman"/>
          <w:spacing w:val="2"/>
          <w:sz w:val="24"/>
          <w:szCs w:val="24"/>
          <w:lang w:eastAsia="ru-RU"/>
        </w:rPr>
        <w:br/>
        <w:t xml:space="preserve">      3.7. Директорам учреждений и их заместителям по согласованию с Дербентским городским управлением образования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r w:rsidRPr="000836EB">
        <w:rPr>
          <w:rFonts w:ascii="Times New Roman" w:hAnsi="Times New Roman" w:cs="Times New Roman"/>
          <w:spacing w:val="2"/>
          <w:sz w:val="24"/>
          <w:szCs w:val="24"/>
          <w:lang w:eastAsia="ru-RU"/>
        </w:rPr>
        <w:br/>
        <w:t xml:space="preserve">        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E07445" w:rsidRPr="007544A2" w:rsidRDefault="007544A2" w:rsidP="0052193C">
      <w:pPr>
        <w:shd w:val="clear" w:color="auto" w:fill="FFFFFF"/>
        <w:spacing w:before="375" w:after="225" w:line="240" w:lineRule="auto"/>
        <w:ind w:left="-284" w:firstLine="284"/>
        <w:jc w:val="center"/>
        <w:textAlignment w:val="baseline"/>
        <w:outlineLvl w:val="2"/>
        <w:rPr>
          <w:rFonts w:ascii="Times New Roman" w:hAnsi="Times New Roman" w:cs="Times New Roman"/>
          <w:b/>
          <w:bCs/>
          <w:spacing w:val="2"/>
          <w:sz w:val="24"/>
          <w:szCs w:val="24"/>
          <w:lang w:eastAsia="ru-RU"/>
        </w:rPr>
      </w:pPr>
      <w:r w:rsidRPr="007544A2">
        <w:rPr>
          <w:rFonts w:ascii="Times New Roman" w:hAnsi="Times New Roman" w:cs="Times New Roman"/>
          <w:b/>
          <w:bCs/>
          <w:spacing w:val="2"/>
          <w:sz w:val="24"/>
          <w:szCs w:val="24"/>
          <w:lang w:eastAsia="ru-RU"/>
        </w:rPr>
        <w:t>4. УСЛОВИЯ ОСУЩЕСТВЛЕНИЯ И РАЗМЕРЫ ВЫПЛАТ КОМПЕНСАЦИОННОГО ХАРАКТЕРА</w:t>
      </w:r>
    </w:p>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4.1. В соответствии с перечнем видов выплат компенсационного характера в государственных учреждениях Республики Дагестан, утвержденным </w:t>
      </w:r>
      <w:hyperlink r:id="rId8" w:history="1">
        <w:r w:rsidRPr="000836EB">
          <w:rPr>
            <w:rFonts w:ascii="Times New Roman" w:hAnsi="Times New Roman" w:cs="Times New Roman"/>
            <w:spacing w:val="2"/>
            <w:sz w:val="24"/>
            <w:szCs w:val="24"/>
            <w:u w:val="single"/>
            <w:lang w:eastAsia="ru-RU"/>
          </w:rPr>
          <w:t>постановлением Правительства Республики Дагестан от 28 апреля 2009 года N 117</w:t>
        </w:r>
      </w:hyperlink>
      <w:r w:rsidRPr="000836EB">
        <w:rPr>
          <w:rFonts w:ascii="Times New Roman" w:hAnsi="Times New Roman" w:cs="Times New Roman"/>
          <w:spacing w:val="2"/>
          <w:sz w:val="24"/>
          <w:szCs w:val="24"/>
          <w:lang w:eastAsia="ru-RU"/>
        </w:rPr>
        <w:t>, работникам устанавливаются следующие виды выплат компенсационного характера:</w:t>
      </w:r>
      <w:r w:rsidRPr="000836EB">
        <w:rPr>
          <w:rFonts w:ascii="Times New Roman" w:hAnsi="Times New Roman" w:cs="Times New Roman"/>
          <w:spacing w:val="2"/>
          <w:sz w:val="24"/>
          <w:szCs w:val="24"/>
          <w:lang w:eastAsia="ru-RU"/>
        </w:rPr>
        <w:br/>
        <w:t xml:space="preserve">       выплаты работникам, занятым на тяжелых работах, работах с вредными и (или) опасными и иными особыми условиями труда;</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выплаты за работу в местностях с особыми климатическими условиями (на территориях, отнесенных к высокогорной, пустынной и безводной местности);</w:t>
      </w:r>
      <w:r w:rsidRPr="000836EB">
        <w:rPr>
          <w:rFonts w:ascii="Times New Roman" w:hAnsi="Times New Roman" w:cs="Times New Roman"/>
          <w:spacing w:val="2"/>
          <w:sz w:val="24"/>
          <w:szCs w:val="24"/>
          <w:lang w:eastAsia="ru-RU"/>
        </w:rPr>
        <w:b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Pr="000836EB">
        <w:rPr>
          <w:rFonts w:ascii="Times New Roman" w:hAnsi="Times New Roman" w:cs="Times New Roman"/>
          <w:spacing w:val="2"/>
          <w:sz w:val="24"/>
          <w:szCs w:val="24"/>
          <w:lang w:eastAsia="ru-RU"/>
        </w:rPr>
        <w:br/>
        <w:t xml:space="preserve">      4.2.</w:t>
      </w:r>
      <w:proofErr w:type="gramEnd"/>
      <w:r w:rsidRPr="000836EB">
        <w:rPr>
          <w:rFonts w:ascii="Times New Roman" w:hAnsi="Times New Roman" w:cs="Times New Roman"/>
          <w:spacing w:val="2"/>
          <w:sz w:val="24"/>
          <w:szCs w:val="24"/>
          <w:lang w:eastAsia="ru-RU"/>
        </w:rPr>
        <w:t xml:space="preserve"> </w:t>
      </w:r>
      <w:proofErr w:type="gramStart"/>
      <w:r w:rsidRPr="000836EB">
        <w:rPr>
          <w:rFonts w:ascii="Times New Roman" w:hAnsi="Times New Roman" w:cs="Times New Roman"/>
          <w:spacing w:val="2"/>
          <w:sz w:val="24"/>
          <w:szCs w:val="24"/>
          <w:lang w:eastAsia="ru-RU"/>
        </w:rPr>
        <w:t>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w:t>
      </w:r>
      <w:hyperlink r:id="rId9"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w:t>
      </w:r>
      <w:proofErr w:type="gramEnd"/>
      <w:r w:rsidRPr="000836EB">
        <w:rPr>
          <w:rFonts w:ascii="Times New Roman" w:hAnsi="Times New Roman" w:cs="Times New Roman"/>
          <w:spacing w:val="2"/>
          <w:sz w:val="24"/>
          <w:szCs w:val="24"/>
          <w:lang w:eastAsia="ru-RU"/>
        </w:rPr>
        <w:t xml:space="preserve"> (или) опасными и иными условиями труда, по результатам аттестации рабочих мест за время фактической занятости на таких работах.</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Доплата устанавливается:</w:t>
      </w:r>
      <w:r w:rsidRPr="000836EB">
        <w:rPr>
          <w:rFonts w:ascii="Times New Roman" w:hAnsi="Times New Roman" w:cs="Times New Roman"/>
          <w:spacing w:val="2"/>
          <w:sz w:val="24"/>
          <w:szCs w:val="24"/>
          <w:lang w:eastAsia="ru-RU"/>
        </w:rPr>
        <w:br/>
        <w:t xml:space="preserve">       рабочим пищеблоков (повар, кухонный рабочий);</w:t>
      </w:r>
      <w:r w:rsidRPr="000836EB">
        <w:rPr>
          <w:rFonts w:ascii="Times New Roman" w:hAnsi="Times New Roman" w:cs="Times New Roman"/>
          <w:spacing w:val="2"/>
          <w:sz w:val="24"/>
          <w:szCs w:val="24"/>
          <w:lang w:eastAsia="ru-RU"/>
        </w:rPr>
        <w:br/>
        <w:t xml:space="preserve">       рабочим прачечных (рабочий (машинист) по стирке и ремонту спецодежды, гладильщик);</w:t>
      </w:r>
      <w:r w:rsidRPr="000836EB">
        <w:rPr>
          <w:rFonts w:ascii="Times New Roman" w:hAnsi="Times New Roman" w:cs="Times New Roman"/>
          <w:spacing w:val="2"/>
          <w:sz w:val="24"/>
          <w:szCs w:val="24"/>
          <w:lang w:eastAsia="ru-RU"/>
        </w:rPr>
        <w:br/>
        <w:t xml:space="preserve">      рабочим котельных (истопник, машинист (кочегар) котельной, оператор котельной, слесарь-ремонтник);</w:t>
      </w:r>
      <w:r w:rsidRPr="000836EB">
        <w:rPr>
          <w:rFonts w:ascii="Times New Roman" w:hAnsi="Times New Roman" w:cs="Times New Roman"/>
          <w:spacing w:val="2"/>
          <w:sz w:val="24"/>
          <w:szCs w:val="24"/>
          <w:lang w:eastAsia="ru-RU"/>
        </w:rPr>
        <w:br/>
        <w:t xml:space="preserve">      рабочим водопроводно-канализационной службы (слесарь-сантехник, аппаратчик по химической водоочистке, машинист насосной установки);</w:t>
      </w:r>
      <w:r w:rsidRPr="000836EB">
        <w:rPr>
          <w:rFonts w:ascii="Times New Roman" w:hAnsi="Times New Roman" w:cs="Times New Roman"/>
          <w:spacing w:val="2"/>
          <w:sz w:val="24"/>
          <w:szCs w:val="24"/>
          <w:lang w:eastAsia="ru-RU"/>
        </w:rPr>
        <w:br/>
        <w:t xml:space="preserve">     рабочим хозяйственной службы (</w:t>
      </w:r>
      <w:proofErr w:type="spellStart"/>
      <w:r w:rsidRPr="000836EB">
        <w:rPr>
          <w:rFonts w:ascii="Times New Roman" w:hAnsi="Times New Roman" w:cs="Times New Roman"/>
          <w:spacing w:val="2"/>
          <w:sz w:val="24"/>
          <w:szCs w:val="24"/>
          <w:lang w:eastAsia="ru-RU"/>
        </w:rPr>
        <w:t>газоэлектросварщик</w:t>
      </w:r>
      <w:proofErr w:type="spellEnd"/>
      <w:r w:rsidRPr="000836EB">
        <w:rPr>
          <w:rFonts w:ascii="Times New Roman" w:hAnsi="Times New Roman" w:cs="Times New Roman"/>
          <w:spacing w:val="2"/>
          <w:sz w:val="24"/>
          <w:szCs w:val="24"/>
          <w:lang w:eastAsia="ru-RU"/>
        </w:rPr>
        <w:t>, дезинфектор).</w:t>
      </w:r>
      <w:proofErr w:type="gramEnd"/>
      <w:r w:rsidRPr="000836EB">
        <w:rPr>
          <w:rFonts w:ascii="Times New Roman" w:hAnsi="Times New Roman" w:cs="Times New Roman"/>
          <w:spacing w:val="2"/>
          <w:sz w:val="24"/>
          <w:szCs w:val="24"/>
          <w:lang w:eastAsia="ru-RU"/>
        </w:rPr>
        <w:br/>
      </w:r>
      <w:r w:rsidRPr="000836EB">
        <w:rPr>
          <w:rFonts w:ascii="Times New Roman" w:hAnsi="Times New Roman" w:cs="Times New Roman"/>
          <w:spacing w:val="2"/>
          <w:sz w:val="24"/>
          <w:szCs w:val="24"/>
          <w:lang w:eastAsia="ru-RU"/>
        </w:rPr>
        <w:br/>
        <w:t xml:space="preserve">       Если по итогам аттестации рабочее место признается безопасным, то указанная выплата не производится.</w:t>
      </w:r>
      <w:r w:rsidRPr="000836EB">
        <w:rPr>
          <w:rFonts w:ascii="Times New Roman" w:hAnsi="Times New Roman" w:cs="Times New Roman"/>
          <w:spacing w:val="2"/>
          <w:sz w:val="24"/>
          <w:szCs w:val="24"/>
          <w:lang w:eastAsia="ru-RU"/>
        </w:rPr>
        <w:br/>
        <w:t xml:space="preserve">       Директора учреждений принимают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r w:rsidRPr="000836EB">
        <w:rPr>
          <w:rFonts w:ascii="Times New Roman" w:hAnsi="Times New Roman" w:cs="Times New Roman"/>
          <w:spacing w:val="2"/>
          <w:sz w:val="24"/>
          <w:szCs w:val="24"/>
          <w:lang w:eastAsia="ru-RU"/>
        </w:rPr>
        <w:br/>
        <w:t xml:space="preserve">        4.3. Выплаты за работу в местностях с особыми климатическими условиями устанавливаются в соответствии со статьей 148 </w:t>
      </w:r>
      <w:hyperlink r:id="rId10"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 и законодательством Республики Дагестан.</w:t>
      </w:r>
      <w:r w:rsidRPr="000836EB">
        <w:rPr>
          <w:rFonts w:ascii="Times New Roman" w:hAnsi="Times New Roman" w:cs="Times New Roman"/>
          <w:spacing w:val="2"/>
          <w:sz w:val="24"/>
          <w:szCs w:val="24"/>
          <w:lang w:eastAsia="ru-RU"/>
        </w:rPr>
        <w:br/>
        <w:t xml:space="preserve">       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r w:rsidRPr="000836EB">
        <w:rPr>
          <w:rFonts w:ascii="Times New Roman" w:hAnsi="Times New Roman" w:cs="Times New Roman"/>
          <w:spacing w:val="2"/>
          <w:sz w:val="24"/>
          <w:szCs w:val="24"/>
          <w:lang w:eastAsia="ru-RU"/>
        </w:rPr>
        <w:br/>
        <w:t xml:space="preserve">       4.4. </w:t>
      </w:r>
      <w:proofErr w:type="gramStart"/>
      <w:r w:rsidRPr="000836EB">
        <w:rPr>
          <w:rFonts w:ascii="Times New Roman" w:hAnsi="Times New Roman" w:cs="Times New Roman"/>
          <w:spacing w:val="2"/>
          <w:sz w:val="24"/>
          <w:szCs w:val="24"/>
          <w:lang w:eastAsia="ru-RU"/>
        </w:rPr>
        <w:t>К выплатам за работу в условиях, отклоняющихся от нормальных, для учреждений образования относятся:</w:t>
      </w:r>
      <w:r w:rsidRPr="000836EB">
        <w:rPr>
          <w:rFonts w:ascii="Times New Roman" w:hAnsi="Times New Roman" w:cs="Times New Roman"/>
          <w:spacing w:val="2"/>
          <w:sz w:val="24"/>
          <w:szCs w:val="24"/>
          <w:lang w:eastAsia="ru-RU"/>
        </w:rPr>
        <w:br/>
        <w:t xml:space="preserve">       а) доплата за совмещение профессий (должностей) - устанавливается в соответствии со статьей 151 </w:t>
      </w:r>
      <w:hyperlink r:id="rId11"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б) доплата за расширение зоны обслуживания - устанавливается в соответствии со статьей 151 </w:t>
      </w:r>
      <w:hyperlink r:id="rId12"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w:t>
      </w:r>
      <w:proofErr w:type="gramEnd"/>
      <w:r w:rsidRPr="000836EB">
        <w:rPr>
          <w:rFonts w:ascii="Times New Roman" w:hAnsi="Times New Roman" w:cs="Times New Roman"/>
          <w:spacing w:val="2"/>
          <w:sz w:val="24"/>
          <w:szCs w:val="24"/>
          <w:lang w:eastAsia="ru-RU"/>
        </w:rPr>
        <w:br/>
        <w:t xml:space="preserve">       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 устанавливается в соответствии со статьей 151 </w:t>
      </w:r>
      <w:hyperlink r:id="rId13"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 (данный подпункт не распространяется на директора учреждения, его заместителей и главного бухгалтера);</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г) доплата за работу в ночное время - устанавливается в соответствии со статьей 154 </w:t>
      </w:r>
      <w:hyperlink r:id="rId14"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Доплата за работу в ночное время с 22.00 часов до 6.00 часов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roofErr w:type="gramEnd"/>
      <w:r w:rsidRPr="000836EB">
        <w:rPr>
          <w:rFonts w:ascii="Times New Roman" w:hAnsi="Times New Roman" w:cs="Times New Roman"/>
          <w:spacing w:val="2"/>
          <w:sz w:val="24"/>
          <w:szCs w:val="24"/>
          <w:lang w:eastAsia="ru-RU"/>
        </w:rPr>
        <w:b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r w:rsidRPr="000836EB">
        <w:rPr>
          <w:rFonts w:ascii="Times New Roman" w:hAnsi="Times New Roman" w:cs="Times New Roman"/>
          <w:spacing w:val="2"/>
          <w:sz w:val="24"/>
          <w:szCs w:val="24"/>
          <w:lang w:eastAsia="ru-RU"/>
        </w:rPr>
        <w:br/>
        <w:t xml:space="preserve">      д) оплата за работу в выходные и нерабочие праздничные дни - устанавливается в соответствии со статьей 153 </w:t>
      </w:r>
      <w:hyperlink r:id="rId15" w:history="1">
        <w:r w:rsidRPr="000836EB">
          <w:rPr>
            <w:rFonts w:ascii="Times New Roman" w:hAnsi="Times New Roman" w:cs="Times New Roman"/>
            <w:spacing w:val="2"/>
            <w:sz w:val="24"/>
            <w:szCs w:val="24"/>
            <w:u w:val="single"/>
            <w:lang w:eastAsia="ru-RU"/>
          </w:rPr>
          <w:t>Трудового кодекса Российской Федерации</w:t>
        </w:r>
      </w:hyperlink>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 xml:space="preserve">       е) выплаты за работу, не входящую в круг основных обязанностей работников, - устанавливается в следующих размерах:</w:t>
      </w:r>
    </w:p>
    <w:tbl>
      <w:tblPr>
        <w:tblW w:w="10346" w:type="dxa"/>
        <w:tblInd w:w="-142" w:type="dxa"/>
        <w:tblLayout w:type="fixed"/>
        <w:tblCellMar>
          <w:left w:w="0" w:type="dxa"/>
          <w:right w:w="0" w:type="dxa"/>
        </w:tblCellMar>
        <w:tblLook w:val="00A0"/>
      </w:tblPr>
      <w:tblGrid>
        <w:gridCol w:w="8220"/>
        <w:gridCol w:w="2126"/>
      </w:tblGrid>
      <w:tr w:rsidR="00E07445" w:rsidRPr="000836EB" w:rsidTr="0090134B">
        <w:trPr>
          <w:trHeight w:val="15"/>
        </w:trPr>
        <w:tc>
          <w:tcPr>
            <w:tcW w:w="8220" w:type="dxa"/>
          </w:tcPr>
          <w:p w:rsidR="00E07445" w:rsidRPr="000836EB" w:rsidRDefault="00E07445" w:rsidP="0052193C">
            <w:pPr>
              <w:spacing w:after="0" w:line="240" w:lineRule="auto"/>
              <w:ind w:left="-284" w:firstLine="284"/>
              <w:rPr>
                <w:rFonts w:ascii="Times New Roman" w:hAnsi="Times New Roman" w:cs="Times New Roman"/>
                <w:spacing w:val="2"/>
                <w:sz w:val="24"/>
                <w:szCs w:val="24"/>
                <w:lang w:eastAsia="ru-RU"/>
              </w:rPr>
            </w:pPr>
          </w:p>
        </w:tc>
        <w:tc>
          <w:tcPr>
            <w:tcW w:w="2126" w:type="dxa"/>
          </w:tcPr>
          <w:p w:rsidR="00E07445" w:rsidRPr="000836EB" w:rsidRDefault="00E07445" w:rsidP="0052193C">
            <w:pPr>
              <w:spacing w:after="0" w:line="240" w:lineRule="auto"/>
              <w:ind w:left="-284" w:firstLine="284"/>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134B" w:rsidRPr="000836EB" w:rsidRDefault="0090134B" w:rsidP="0090134B">
            <w:pPr>
              <w:spacing w:after="0" w:line="315" w:lineRule="atLeast"/>
              <w:ind w:left="-284" w:firstLine="284"/>
              <w:jc w:val="center"/>
              <w:textAlignment w:val="baseline"/>
              <w:rPr>
                <w:rFonts w:ascii="Times New Roman" w:hAnsi="Times New Roman" w:cs="Times New Roman"/>
                <w:sz w:val="24"/>
                <w:szCs w:val="24"/>
                <w:lang w:eastAsia="ru-RU"/>
              </w:rPr>
            </w:pPr>
          </w:p>
          <w:p w:rsidR="00E07445" w:rsidRPr="000836EB" w:rsidRDefault="00E07445" w:rsidP="0090134B">
            <w:pPr>
              <w:spacing w:after="0" w:line="315" w:lineRule="atLeast"/>
              <w:ind w:left="-7"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Основание</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147" w:firstLine="147"/>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Размер компенсационных выплат (процентов)</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классное руководство (помимо вознаграждения, выплачиваемого за счет средств федерального бюджета):</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1-4 классы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5-11 классы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проверку письменных работ:</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в 1-4 классах</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по родному языку русской школы и русскому языку национальной школы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по русскому языку и литературе в 5-11 классах</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по математике, иностранному языку</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по химии, физике, черчению (в классах с числом учащихся менее 15 человек оплата за проверку письменных работ производится в половинном размере от соответствующих доплат</w:t>
            </w:r>
            <w:proofErr w:type="gramEnd"/>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Оплата производится с учетом установленных норм учебной нагрузки).</w:t>
            </w:r>
            <w:proofErr w:type="gramEnd"/>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заведование кабинетами, лабораториями (количество оплачиваемых кабинетов не должно превышать 15 по средней школе, школе-интернату, 3 - по основной школе, за исключением кабинетов ОБЖ):</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общеобразовательные школы, школы-интернаты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 (но не более 50 на учреждение)</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заведование учебно-опытным (учебным) участком:</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основные школы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средние школы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textAlignment w:val="baseline"/>
              <w:rPr>
                <w:rFonts w:ascii="Times New Roman" w:hAnsi="Times New Roman" w:cs="Times New Roman"/>
                <w:sz w:val="24"/>
                <w:szCs w:val="24"/>
                <w:lang w:eastAsia="ru-RU"/>
              </w:rPr>
            </w:pPr>
            <w:proofErr w:type="gramStart"/>
            <w:r w:rsidRPr="000836EB">
              <w:rPr>
                <w:rFonts w:ascii="Times New Roman" w:hAnsi="Times New Roman" w:cs="Times New Roman"/>
                <w:sz w:val="24"/>
                <w:szCs w:val="24"/>
                <w:lang w:eastAsia="ru-RU"/>
              </w:rPr>
              <w:t>школы - интернаты (при наличии в штате агронома доплата не производится.</w:t>
            </w:r>
            <w:proofErr w:type="gramEnd"/>
            <w:r w:rsidRPr="000836EB">
              <w:rPr>
                <w:rFonts w:ascii="Times New Roman" w:hAnsi="Times New Roman" w:cs="Times New Roman"/>
                <w:sz w:val="24"/>
                <w:szCs w:val="24"/>
                <w:lang w:eastAsia="ru-RU"/>
              </w:rPr>
              <w:t xml:space="preserve"> Доплата производится только в период выполнения сельскохозяйственных работ. </w:t>
            </w:r>
            <w:proofErr w:type="gramStart"/>
            <w:r w:rsidRPr="000836EB">
              <w:rPr>
                <w:rFonts w:ascii="Times New Roman" w:hAnsi="Times New Roman" w:cs="Times New Roman"/>
                <w:sz w:val="24"/>
                <w:szCs w:val="24"/>
                <w:lang w:eastAsia="ru-RU"/>
              </w:rPr>
              <w:t>Оплате подлежат участки площадью не менее 0,3 га)</w:t>
            </w:r>
            <w:proofErr w:type="gramEnd"/>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заведование учебными мастерскими (исполнение обязанностей мастера) в учреждениях с числом классов, классов - комплектов:</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до 10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11 до 20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21 и выше</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наличии комбинированных мастерских:</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до 10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11 до 20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142"/>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размещена)</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проведение внеклассной работы по физическому воспитанию: в школах, школах-интернатах с числом классов, классов-комплектов:</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11-19</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20-29</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30 и более</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В школах-интернатах для детей-сирот, детских домах за работу с библиотечным фондом бесплатных учебников в зависимости от количества экземпляров учебников в образовательном учреждении:</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100 до 800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801 до 2000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2001 до 3500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каждые последующие 1500 экз.</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при этом предельный уровень общей доплаты по учреждению</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ведение библиотечной работы, при отсутствии должности библиотекаря:</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142"/>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общеобразовательные школы с числом учащихся до 160, вечерние (сменные) общеобразовательные школы свыше 80 при наличии книжного фонда не менее 1000 книг</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заведование учебно-консультационными пунктами</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руководство начальной школой, при отсутствии должности директора, с числом учащихся:</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до 20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21 до 40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свыше 41</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руководство вечерней (сменной) общеобразовательной школой, при отсутствии должности директора, с числом учащихся:</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240" w:lineRule="auto"/>
              <w:ind w:left="-284" w:firstLine="284"/>
              <w:jc w:val="center"/>
              <w:rPr>
                <w:rFonts w:ascii="Times New Roman" w:hAnsi="Times New Roman" w:cs="Times New Roman"/>
                <w:sz w:val="24"/>
                <w:szCs w:val="24"/>
                <w:lang w:eastAsia="ru-RU"/>
              </w:rPr>
            </w:pP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до 60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52193C">
            <w:pPr>
              <w:spacing w:after="0" w:line="315" w:lineRule="atLeast"/>
              <w:ind w:left="-284" w:firstLine="284"/>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от 60 до 100</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50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помощниками воспитателей детских дошкольных учреждений</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30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7"/>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работу в оздоровительных лагерях всех типов (систематическая переработка сверх нормальной продолжительности рабочего времени)</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142"/>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 воспитателя, няня, санитарка-няня)</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20</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142"/>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преподавание русского языка в школах (классах), в которых обучение ведется на родном языке</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r w:rsidR="00E07445" w:rsidRPr="000836EB" w:rsidTr="0090134B">
        <w:tc>
          <w:tcPr>
            <w:tcW w:w="82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7" w:firstLine="142"/>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За преподавание родного языка в школах, где обучение ведется на русском языке</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7445" w:rsidRPr="000836EB" w:rsidRDefault="00E07445" w:rsidP="0090134B">
            <w:pPr>
              <w:spacing w:after="0" w:line="315" w:lineRule="atLeast"/>
              <w:ind w:left="-284" w:firstLine="284"/>
              <w:jc w:val="center"/>
              <w:textAlignment w:val="baseline"/>
              <w:rPr>
                <w:rFonts w:ascii="Times New Roman" w:hAnsi="Times New Roman" w:cs="Times New Roman"/>
                <w:sz w:val="24"/>
                <w:szCs w:val="24"/>
                <w:lang w:eastAsia="ru-RU"/>
              </w:rPr>
            </w:pPr>
            <w:r w:rsidRPr="000836EB">
              <w:rPr>
                <w:rFonts w:ascii="Times New Roman" w:hAnsi="Times New Roman" w:cs="Times New Roman"/>
                <w:sz w:val="24"/>
                <w:szCs w:val="24"/>
                <w:lang w:eastAsia="ru-RU"/>
              </w:rPr>
              <w:t>15</w:t>
            </w:r>
          </w:p>
        </w:tc>
      </w:tr>
    </w:tbl>
    <w:p w:rsidR="00E07445"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r w:rsidRPr="000836EB">
        <w:rPr>
          <w:rFonts w:ascii="Times New Roman" w:hAnsi="Times New Roman" w:cs="Times New Roman"/>
          <w:spacing w:val="2"/>
          <w:sz w:val="24"/>
          <w:szCs w:val="24"/>
          <w:lang w:eastAsia="ru-RU"/>
        </w:rPr>
        <w:br/>
        <w:t xml:space="preserve">         Выплаты компенсационного характера устанавливаются по основной работе и работе, осуществляемой по совместительству.</w:t>
      </w:r>
      <w:r w:rsidRPr="000836EB">
        <w:rPr>
          <w:rFonts w:ascii="Times New Roman" w:hAnsi="Times New Roman" w:cs="Times New Roman"/>
          <w:spacing w:val="2"/>
          <w:sz w:val="24"/>
          <w:szCs w:val="24"/>
          <w:lang w:eastAsia="ru-RU"/>
        </w:rPr>
        <w:br/>
        <w:t xml:space="preserve">         Размеры и условия осуществления выплат компенсационного характера конкретизируются в локальных нормативных актах учреждений.</w:t>
      </w:r>
    </w:p>
    <w:p w:rsidR="009D2BA8" w:rsidRPr="009D2BA8" w:rsidRDefault="009D2BA8"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Pr>
          <w:rFonts w:ascii="Times New Roman" w:hAnsi="Times New Roman" w:cs="Times New Roman"/>
          <w:sz w:val="24"/>
          <w:szCs w:val="24"/>
        </w:rPr>
        <w:t xml:space="preserve">   </w:t>
      </w:r>
      <w:r w:rsidRPr="009D2BA8">
        <w:rPr>
          <w:rFonts w:ascii="Times New Roman" w:hAnsi="Times New Roman" w:cs="Times New Roman"/>
          <w:sz w:val="24"/>
          <w:szCs w:val="24"/>
        </w:rPr>
        <w:t>Работодатель обязуется выплачивать работникам заработную плату в след</w:t>
      </w:r>
      <w:proofErr w:type="gramStart"/>
      <w:r w:rsidRPr="009D2BA8">
        <w:rPr>
          <w:rFonts w:ascii="Times New Roman" w:hAnsi="Times New Roman" w:cs="Times New Roman"/>
          <w:sz w:val="24"/>
          <w:szCs w:val="24"/>
        </w:rPr>
        <w:t>.</w:t>
      </w:r>
      <w:proofErr w:type="gramEnd"/>
      <w:r w:rsidRPr="009D2BA8">
        <w:rPr>
          <w:rFonts w:ascii="Times New Roman" w:hAnsi="Times New Roman" w:cs="Times New Roman"/>
          <w:sz w:val="24"/>
          <w:szCs w:val="24"/>
        </w:rPr>
        <w:t xml:space="preserve"> </w:t>
      </w:r>
      <w:proofErr w:type="gramStart"/>
      <w:r w:rsidRPr="009D2BA8">
        <w:rPr>
          <w:rFonts w:ascii="Times New Roman" w:hAnsi="Times New Roman" w:cs="Times New Roman"/>
          <w:sz w:val="24"/>
          <w:szCs w:val="24"/>
        </w:rPr>
        <w:t>п</w:t>
      </w:r>
      <w:proofErr w:type="gramEnd"/>
      <w:r w:rsidRPr="009D2BA8">
        <w:rPr>
          <w:rFonts w:ascii="Times New Roman" w:hAnsi="Times New Roman" w:cs="Times New Roman"/>
          <w:sz w:val="24"/>
          <w:szCs w:val="24"/>
        </w:rPr>
        <w:t>орядке: за первую половину месяца 28 числа текущего месяца; а за вторую половину месяца 10 числа следующего за расчетным месяцем. (При этом</w:t>
      </w:r>
      <w:proofErr w:type="gramStart"/>
      <w:r w:rsidRPr="009D2BA8">
        <w:rPr>
          <w:rFonts w:ascii="Times New Roman" w:hAnsi="Times New Roman" w:cs="Times New Roman"/>
          <w:sz w:val="24"/>
          <w:szCs w:val="24"/>
        </w:rPr>
        <w:t>,</w:t>
      </w:r>
      <w:proofErr w:type="gramEnd"/>
      <w:r w:rsidRPr="009D2BA8">
        <w:rPr>
          <w:rFonts w:ascii="Times New Roman" w:hAnsi="Times New Roman" w:cs="Times New Roman"/>
          <w:sz w:val="24"/>
          <w:szCs w:val="24"/>
        </w:rPr>
        <w:t xml:space="preserve"> должны быть определены конкретные даты выплаты заработной платы. В соответствии со статьей 136 Трудового кодекса РФ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w:t>
      </w:r>
      <w:proofErr w:type="gramStart"/>
      <w:r w:rsidRPr="009D2BA8">
        <w:rPr>
          <w:rFonts w:ascii="Times New Roman" w:hAnsi="Times New Roman" w:cs="Times New Roman"/>
          <w:sz w:val="24"/>
          <w:szCs w:val="24"/>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roofErr w:type="gramEnd"/>
    </w:p>
    <w:p w:rsidR="00E07445" w:rsidRPr="000836EB" w:rsidRDefault="007544A2" w:rsidP="0052193C">
      <w:pPr>
        <w:shd w:val="clear" w:color="auto" w:fill="FFFFFF"/>
        <w:spacing w:before="375" w:after="225" w:line="240" w:lineRule="auto"/>
        <w:ind w:left="-284" w:firstLine="284"/>
        <w:jc w:val="center"/>
        <w:textAlignment w:val="baseline"/>
        <w:outlineLvl w:val="2"/>
        <w:rPr>
          <w:rFonts w:ascii="Times New Roman" w:hAnsi="Times New Roman" w:cs="Times New Roman"/>
          <w:b/>
          <w:bCs/>
          <w:spacing w:val="2"/>
          <w:sz w:val="24"/>
          <w:szCs w:val="24"/>
          <w:lang w:eastAsia="ru-RU"/>
        </w:rPr>
      </w:pPr>
      <w:r w:rsidRPr="000836EB">
        <w:rPr>
          <w:rFonts w:ascii="Times New Roman" w:hAnsi="Times New Roman" w:cs="Times New Roman"/>
          <w:b/>
          <w:bCs/>
          <w:spacing w:val="2"/>
          <w:sz w:val="24"/>
          <w:szCs w:val="24"/>
          <w:lang w:eastAsia="ru-RU"/>
        </w:rPr>
        <w:t>5. УСЛОВИЯ ОСУЩЕСТВЛЕНИЯ И РАЗМЕРЫ ВЫПЛАТ СТИМУЛИРУЮЩЕГО ХАРАКТЕРА</w:t>
      </w:r>
    </w:p>
    <w:p w:rsidR="007B0D51"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5.1. </w:t>
      </w:r>
      <w:proofErr w:type="gramStart"/>
      <w:r w:rsidRPr="000836EB">
        <w:rPr>
          <w:rFonts w:ascii="Times New Roman" w:hAnsi="Times New Roman" w:cs="Times New Roman"/>
          <w:spacing w:val="2"/>
          <w:sz w:val="24"/>
          <w:szCs w:val="24"/>
          <w:lang w:eastAsia="ru-RU"/>
        </w:rPr>
        <w:t>В соответствии с перечнем видов выплат стимулирующего характера в государственных учреждениях Республики Дагестан, утвержденным </w:t>
      </w:r>
      <w:hyperlink r:id="rId16" w:history="1">
        <w:r w:rsidRPr="000836EB">
          <w:rPr>
            <w:rFonts w:ascii="Times New Roman" w:hAnsi="Times New Roman" w:cs="Times New Roman"/>
            <w:spacing w:val="2"/>
            <w:sz w:val="24"/>
            <w:szCs w:val="24"/>
            <w:u w:val="single"/>
            <w:lang w:eastAsia="ru-RU"/>
          </w:rPr>
          <w:t>постановлением Правительства Республики Дагестан от 28 апреля 2009 года N 117</w:t>
        </w:r>
      </w:hyperlink>
      <w:r w:rsidRPr="000836EB">
        <w:rPr>
          <w:rFonts w:ascii="Times New Roman" w:hAnsi="Times New Roman" w:cs="Times New Roman"/>
          <w:spacing w:val="2"/>
          <w:sz w:val="24"/>
          <w:szCs w:val="24"/>
          <w:lang w:eastAsia="ru-RU"/>
        </w:rPr>
        <w:t>, работникам устанавливаются следующие виды выплат стимулирующего характера:</w:t>
      </w:r>
      <w:r w:rsidRPr="000836EB">
        <w:rPr>
          <w:rFonts w:ascii="Times New Roman" w:hAnsi="Times New Roman" w:cs="Times New Roman"/>
          <w:spacing w:val="2"/>
          <w:sz w:val="24"/>
          <w:szCs w:val="24"/>
          <w:lang w:eastAsia="ru-RU"/>
        </w:rPr>
        <w:br/>
        <w:t xml:space="preserve">       за интенсивность и высокие результаты работы;</w:t>
      </w:r>
      <w:r w:rsidRPr="000836EB">
        <w:rPr>
          <w:rFonts w:ascii="Times New Roman" w:hAnsi="Times New Roman" w:cs="Times New Roman"/>
          <w:spacing w:val="2"/>
          <w:sz w:val="24"/>
          <w:szCs w:val="24"/>
          <w:lang w:eastAsia="ru-RU"/>
        </w:rPr>
        <w:br/>
        <w:t xml:space="preserve">       за качество выполняемых работ;</w:t>
      </w:r>
      <w:r w:rsidRPr="000836EB">
        <w:rPr>
          <w:rFonts w:ascii="Times New Roman" w:hAnsi="Times New Roman" w:cs="Times New Roman"/>
          <w:spacing w:val="2"/>
          <w:sz w:val="24"/>
          <w:szCs w:val="24"/>
          <w:lang w:eastAsia="ru-RU"/>
        </w:rPr>
        <w:br/>
        <w:t xml:space="preserve">       за стаж непрерывной работы;</w:t>
      </w:r>
      <w:r w:rsidRPr="000836EB">
        <w:rPr>
          <w:rFonts w:ascii="Times New Roman" w:hAnsi="Times New Roman" w:cs="Times New Roman"/>
          <w:spacing w:val="2"/>
          <w:sz w:val="24"/>
          <w:szCs w:val="24"/>
          <w:lang w:eastAsia="ru-RU"/>
        </w:rPr>
        <w:br/>
        <w:t xml:space="preserve">       премиальные выплаты по итогам работы.</w:t>
      </w:r>
      <w:proofErr w:type="gramEnd"/>
      <w:r w:rsidRPr="000836EB">
        <w:rPr>
          <w:rFonts w:ascii="Times New Roman" w:hAnsi="Times New Roman" w:cs="Times New Roman"/>
          <w:spacing w:val="2"/>
          <w:sz w:val="24"/>
          <w:szCs w:val="24"/>
          <w:lang w:eastAsia="ru-RU"/>
        </w:rPr>
        <w:br/>
        <w:t xml:space="preserve">       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r w:rsidRPr="000836EB">
        <w:rPr>
          <w:rFonts w:ascii="Times New Roman" w:hAnsi="Times New Roman" w:cs="Times New Roman"/>
          <w:spacing w:val="2"/>
          <w:sz w:val="24"/>
          <w:szCs w:val="24"/>
          <w:lang w:eastAsia="ru-RU"/>
        </w:rPr>
        <w:br/>
        <w:t xml:space="preserve">       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w:t>
      </w:r>
      <w:proofErr w:type="gramStart"/>
      <w:r w:rsidRPr="000836EB">
        <w:rPr>
          <w:rFonts w:ascii="Times New Roman" w:hAnsi="Times New Roman" w:cs="Times New Roman"/>
          <w:spacing w:val="2"/>
          <w:sz w:val="24"/>
          <w:szCs w:val="24"/>
          <w:lang w:eastAsia="ru-RU"/>
        </w:rPr>
        <w:t>части фонда оплаты труда педагогических работников</w:t>
      </w:r>
      <w:proofErr w:type="gramEnd"/>
      <w:r w:rsidRPr="000836EB">
        <w:rPr>
          <w:rFonts w:ascii="Times New Roman" w:hAnsi="Times New Roman" w:cs="Times New Roman"/>
          <w:spacing w:val="2"/>
          <w:sz w:val="24"/>
          <w:szCs w:val="24"/>
          <w:lang w:eastAsia="ru-RU"/>
        </w:rPr>
        <w:t>. Стимулирующие выплаты осуществляются в пределах бюджетных ассигнований республиканского бюджета Республики Дагестан и местного бюджета,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r w:rsidRPr="000836EB">
        <w:rPr>
          <w:rFonts w:ascii="Times New Roman" w:hAnsi="Times New Roman" w:cs="Times New Roman"/>
          <w:spacing w:val="2"/>
          <w:sz w:val="24"/>
          <w:szCs w:val="24"/>
          <w:lang w:eastAsia="ru-RU"/>
        </w:rPr>
        <w:br/>
        <w:t xml:space="preserve">        5.2. Стимулирующие выплаты за интенсивность и высокие результаты работы производятся работникам учреждения за:</w:t>
      </w:r>
      <w:r w:rsidRPr="000836EB">
        <w:rPr>
          <w:rFonts w:ascii="Times New Roman" w:hAnsi="Times New Roman" w:cs="Times New Roman"/>
          <w:spacing w:val="2"/>
          <w:sz w:val="24"/>
          <w:szCs w:val="24"/>
          <w:lang w:eastAsia="ru-RU"/>
        </w:rPr>
        <w:br/>
        <w:t xml:space="preserve">       интенсивность и напряженность работы, связанные со спецификой контингента и большим разнообразием развивающих программ;</w:t>
      </w:r>
      <w:r w:rsidRPr="000836EB">
        <w:rPr>
          <w:rFonts w:ascii="Times New Roman" w:hAnsi="Times New Roman" w:cs="Times New Roman"/>
          <w:spacing w:val="2"/>
          <w:sz w:val="24"/>
          <w:szCs w:val="24"/>
          <w:lang w:eastAsia="ru-RU"/>
        </w:rPr>
        <w:br/>
        <w:t xml:space="preserve">       особый режим работы;</w:t>
      </w:r>
      <w:r w:rsidRPr="000836EB">
        <w:rPr>
          <w:rFonts w:ascii="Times New Roman" w:hAnsi="Times New Roman" w:cs="Times New Roman"/>
          <w:spacing w:val="2"/>
          <w:sz w:val="24"/>
          <w:szCs w:val="24"/>
          <w:lang w:eastAsia="ru-RU"/>
        </w:rPr>
        <w:br/>
        <w:t xml:space="preserve">       непосредственное участие в реализации приоритетных национальных проектов, федеральных, республиканских программ;</w:t>
      </w:r>
      <w:r w:rsidRPr="000836EB">
        <w:rPr>
          <w:rFonts w:ascii="Times New Roman" w:hAnsi="Times New Roman" w:cs="Times New Roman"/>
          <w:spacing w:val="2"/>
          <w:sz w:val="24"/>
          <w:szCs w:val="24"/>
          <w:lang w:eastAsia="ru-RU"/>
        </w:rPr>
        <w:br/>
        <w:t xml:space="preserve">      организацию и проведение мероприятий, направленных на повышение авторитета и имиджа учреждения.</w:t>
      </w:r>
      <w:r w:rsidRPr="000836EB">
        <w:rPr>
          <w:rFonts w:ascii="Times New Roman" w:hAnsi="Times New Roman" w:cs="Times New Roman"/>
          <w:spacing w:val="2"/>
          <w:sz w:val="24"/>
          <w:szCs w:val="24"/>
          <w:lang w:eastAsia="ru-RU"/>
        </w:rPr>
        <w:br/>
        <w:t xml:space="preserve">       5.3. К выплатам стимулирующего характера за качество выполняемой работы относятся:</w:t>
      </w:r>
      <w:r w:rsidRPr="000836EB">
        <w:rPr>
          <w:rFonts w:ascii="Times New Roman" w:hAnsi="Times New Roman" w:cs="Times New Roman"/>
          <w:spacing w:val="2"/>
          <w:sz w:val="24"/>
          <w:szCs w:val="24"/>
          <w:lang w:eastAsia="ru-RU"/>
        </w:rPr>
        <w:br/>
        <w:t xml:space="preserve">       а) стимулирующие выплаты педагогическим работникам за наличие почетного звания:</w:t>
      </w:r>
      <w:r w:rsidRPr="000836EB">
        <w:rPr>
          <w:rFonts w:ascii="Times New Roman" w:hAnsi="Times New Roman" w:cs="Times New Roman"/>
          <w:spacing w:val="2"/>
          <w:sz w:val="24"/>
          <w:szCs w:val="24"/>
          <w:lang w:eastAsia="ru-RU"/>
        </w:rPr>
        <w:br/>
        <w:t xml:space="preserve">       лицам, награжденным знаком "Почетный работник общего образования Российской Федерации" - до 20 процентов оклада (должностного оклада);</w:t>
      </w:r>
      <w:r w:rsidRPr="000836EB">
        <w:rPr>
          <w:rFonts w:ascii="Times New Roman" w:hAnsi="Times New Roman" w:cs="Times New Roman"/>
          <w:spacing w:val="2"/>
          <w:sz w:val="24"/>
          <w:szCs w:val="24"/>
          <w:lang w:eastAsia="ru-RU"/>
        </w:rPr>
        <w:br/>
        <w:t xml:space="preserve">        б) стимулирующие выплаты молодым специалистам </w:t>
      </w:r>
      <w:proofErr w:type="gramStart"/>
      <w:r w:rsidRPr="000836EB">
        <w:rPr>
          <w:rFonts w:ascii="Times New Roman" w:hAnsi="Times New Roman" w:cs="Times New Roman"/>
          <w:spacing w:val="2"/>
          <w:sz w:val="24"/>
          <w:szCs w:val="24"/>
          <w:lang w:eastAsia="ru-RU"/>
        </w:rPr>
        <w:t>в первые</w:t>
      </w:r>
      <w:proofErr w:type="gramEnd"/>
      <w:r w:rsidRPr="000836EB">
        <w:rPr>
          <w:rFonts w:ascii="Times New Roman" w:hAnsi="Times New Roman" w:cs="Times New Roman"/>
          <w:spacing w:val="2"/>
          <w:sz w:val="24"/>
          <w:szCs w:val="24"/>
          <w:lang w:eastAsia="ru-RU"/>
        </w:rPr>
        <w:t xml:space="preserve"> 3 года работы в размере 50 процентов от оклада.</w:t>
      </w:r>
      <w:r w:rsidRPr="000836EB">
        <w:rPr>
          <w:rFonts w:ascii="Times New Roman" w:hAnsi="Times New Roman" w:cs="Times New Roman"/>
          <w:spacing w:val="2"/>
          <w:sz w:val="24"/>
          <w:szCs w:val="24"/>
          <w:lang w:eastAsia="ru-RU"/>
        </w:rPr>
        <w:br/>
        <w:t xml:space="preserve">       </w:t>
      </w:r>
      <w:proofErr w:type="gramStart"/>
      <w:r w:rsidRPr="000836EB">
        <w:rPr>
          <w:rFonts w:ascii="Times New Roman" w:hAnsi="Times New Roman" w:cs="Times New Roman"/>
          <w:spacing w:val="2"/>
          <w:sz w:val="24"/>
          <w:szCs w:val="24"/>
          <w:lang w:eastAsia="ru-RU"/>
        </w:rPr>
        <w:t>Молодым считается дипломированный специалист,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учреждения;</w:t>
      </w:r>
      <w:r w:rsidRPr="000836EB">
        <w:rPr>
          <w:rFonts w:ascii="Times New Roman" w:hAnsi="Times New Roman" w:cs="Times New Roman"/>
          <w:spacing w:val="2"/>
          <w:sz w:val="24"/>
          <w:szCs w:val="24"/>
          <w:lang w:eastAsia="ru-RU"/>
        </w:rPr>
        <w:br/>
        <w:t xml:space="preserve">       в) стимулирующие выплаты водителям автомобилей всех типов, имеющим:</w:t>
      </w:r>
      <w:r w:rsidRPr="000836EB">
        <w:rPr>
          <w:rFonts w:ascii="Times New Roman" w:hAnsi="Times New Roman" w:cs="Times New Roman"/>
          <w:spacing w:val="2"/>
          <w:sz w:val="24"/>
          <w:szCs w:val="24"/>
          <w:lang w:eastAsia="ru-RU"/>
        </w:rPr>
        <w:br/>
        <w:t xml:space="preserve">       1-й класс - до 25 процентов оклада (должностного оклада);</w:t>
      </w:r>
      <w:r w:rsidRPr="000836EB">
        <w:rPr>
          <w:rFonts w:ascii="Times New Roman" w:hAnsi="Times New Roman" w:cs="Times New Roman"/>
          <w:spacing w:val="2"/>
          <w:sz w:val="24"/>
          <w:szCs w:val="24"/>
          <w:lang w:eastAsia="ru-RU"/>
        </w:rPr>
        <w:br/>
        <w:t xml:space="preserve">       2-й класс - в размере 10 процентов оклада (должностного оклада).</w:t>
      </w:r>
      <w:r w:rsidRPr="000836EB">
        <w:rPr>
          <w:rFonts w:ascii="Times New Roman" w:hAnsi="Times New Roman" w:cs="Times New Roman"/>
          <w:spacing w:val="2"/>
          <w:sz w:val="24"/>
          <w:szCs w:val="24"/>
          <w:lang w:eastAsia="ru-RU"/>
        </w:rPr>
        <w:br/>
        <w:t xml:space="preserve">       5.4.</w:t>
      </w:r>
      <w:proofErr w:type="gramEnd"/>
      <w:r w:rsidRPr="000836EB">
        <w:rPr>
          <w:rFonts w:ascii="Times New Roman" w:hAnsi="Times New Roman" w:cs="Times New Roman"/>
          <w:spacing w:val="2"/>
          <w:sz w:val="24"/>
          <w:szCs w:val="24"/>
          <w:lang w:eastAsia="ru-RU"/>
        </w:rPr>
        <w:t xml:space="preserve">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r w:rsidRPr="000836EB">
        <w:rPr>
          <w:rFonts w:ascii="Times New Roman" w:hAnsi="Times New Roman" w:cs="Times New Roman"/>
          <w:spacing w:val="2"/>
          <w:sz w:val="24"/>
          <w:szCs w:val="24"/>
          <w:lang w:eastAsia="ru-RU"/>
        </w:rPr>
        <w:br/>
        <w:t xml:space="preserve">         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r w:rsidRPr="000836EB">
        <w:rPr>
          <w:rFonts w:ascii="Times New Roman" w:hAnsi="Times New Roman" w:cs="Times New Roman"/>
          <w:spacing w:val="2"/>
          <w:sz w:val="24"/>
          <w:szCs w:val="24"/>
          <w:lang w:eastAsia="ru-RU"/>
        </w:rPr>
        <w:br/>
        <w:t xml:space="preserve">        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r w:rsidRPr="000836EB">
        <w:rPr>
          <w:rFonts w:ascii="Times New Roman" w:hAnsi="Times New Roman" w:cs="Times New Roman"/>
          <w:spacing w:val="2"/>
          <w:sz w:val="24"/>
          <w:szCs w:val="24"/>
          <w:lang w:eastAsia="ru-RU"/>
        </w:rPr>
        <w:br/>
        <w:t xml:space="preserve">        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r w:rsidRPr="000836EB">
        <w:rPr>
          <w:rFonts w:ascii="Times New Roman" w:hAnsi="Times New Roman" w:cs="Times New Roman"/>
          <w:spacing w:val="2"/>
          <w:sz w:val="24"/>
          <w:szCs w:val="24"/>
          <w:lang w:eastAsia="ru-RU"/>
        </w:rPr>
        <w:br/>
        <w:t xml:space="preserve">        Порядок и размер исчисления стимулирующих выплат за стаж непрерывной работы утверждается приказом Министерства образования и науки Республики Дагестан.</w:t>
      </w:r>
      <w:r w:rsidRPr="000836EB">
        <w:rPr>
          <w:rFonts w:ascii="Times New Roman" w:hAnsi="Times New Roman" w:cs="Times New Roman"/>
          <w:spacing w:val="2"/>
          <w:sz w:val="24"/>
          <w:szCs w:val="24"/>
          <w:lang w:eastAsia="ru-RU"/>
        </w:rPr>
        <w:br/>
        <w:t xml:space="preserve">      5.5. </w:t>
      </w:r>
      <w:proofErr w:type="gramStart"/>
      <w:r w:rsidRPr="000836EB">
        <w:rPr>
          <w:rFonts w:ascii="Times New Roman" w:hAnsi="Times New Roman" w:cs="Times New Roman"/>
          <w:spacing w:val="2"/>
          <w:sz w:val="24"/>
          <w:szCs w:val="24"/>
          <w:lang w:eastAsia="ru-RU"/>
        </w:rPr>
        <w:t>Премиальные выплаты по итогам работы устанавливаются работникам учреждений за:</w:t>
      </w:r>
      <w:r w:rsidRPr="000836EB">
        <w:rPr>
          <w:rFonts w:ascii="Times New Roman" w:hAnsi="Times New Roman" w:cs="Times New Roman"/>
          <w:spacing w:val="2"/>
          <w:sz w:val="24"/>
          <w:szCs w:val="24"/>
          <w:lang w:eastAsia="ru-RU"/>
        </w:rPr>
        <w:br/>
        <w:t>официально зафиксированные достижения учащихся в олимпиадах, конкурсах, исследовательской работе;</w:t>
      </w:r>
      <w:r w:rsidRPr="000836EB">
        <w:rPr>
          <w:rFonts w:ascii="Times New Roman" w:hAnsi="Times New Roman" w:cs="Times New Roman"/>
          <w:spacing w:val="2"/>
          <w:sz w:val="24"/>
          <w:szCs w:val="24"/>
          <w:lang w:eastAsia="ru-RU"/>
        </w:rPr>
        <w:br/>
        <w:t>разработку программ кружков и факультативов;</w:t>
      </w:r>
      <w:r w:rsidRPr="000836EB">
        <w:rPr>
          <w:rFonts w:ascii="Times New Roman" w:hAnsi="Times New Roman" w:cs="Times New Roman"/>
          <w:spacing w:val="2"/>
          <w:sz w:val="24"/>
          <w:szCs w:val="24"/>
          <w:lang w:eastAsia="ru-RU"/>
        </w:rPr>
        <w:br/>
        <w:t>официально зафиксированные достижения педагога в конкурсах и исследовательской работе;</w:t>
      </w:r>
      <w:r w:rsidRPr="000836EB">
        <w:rPr>
          <w:rFonts w:ascii="Times New Roman" w:hAnsi="Times New Roman" w:cs="Times New Roman"/>
          <w:spacing w:val="2"/>
          <w:sz w:val="24"/>
          <w:szCs w:val="24"/>
          <w:lang w:eastAsia="ru-RU"/>
        </w:rPr>
        <w:br/>
        <w:t xml:space="preserve">организацию </w:t>
      </w:r>
      <w:proofErr w:type="spellStart"/>
      <w:r w:rsidRPr="000836EB">
        <w:rPr>
          <w:rFonts w:ascii="Times New Roman" w:hAnsi="Times New Roman" w:cs="Times New Roman"/>
          <w:spacing w:val="2"/>
          <w:sz w:val="24"/>
          <w:szCs w:val="24"/>
          <w:lang w:eastAsia="ru-RU"/>
        </w:rPr>
        <w:t>внеучебных</w:t>
      </w:r>
      <w:proofErr w:type="spellEnd"/>
      <w:r w:rsidRPr="000836EB">
        <w:rPr>
          <w:rFonts w:ascii="Times New Roman" w:hAnsi="Times New Roman" w:cs="Times New Roman"/>
          <w:spacing w:val="2"/>
          <w:sz w:val="24"/>
          <w:szCs w:val="24"/>
          <w:lang w:eastAsia="ru-RU"/>
        </w:rPr>
        <w:t xml:space="preserve"> мероприятий, в том числе социальных проектов;</w:t>
      </w:r>
      <w:r w:rsidRPr="000836EB">
        <w:rPr>
          <w:rFonts w:ascii="Times New Roman" w:hAnsi="Times New Roman" w:cs="Times New Roman"/>
          <w:spacing w:val="2"/>
          <w:sz w:val="24"/>
          <w:szCs w:val="24"/>
          <w:lang w:eastAsia="ru-RU"/>
        </w:rPr>
        <w:b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roofErr w:type="gramEnd"/>
      <w:r w:rsidRPr="000836EB">
        <w:rPr>
          <w:rFonts w:ascii="Times New Roman" w:hAnsi="Times New Roman" w:cs="Times New Roman"/>
          <w:spacing w:val="2"/>
          <w:sz w:val="24"/>
          <w:szCs w:val="24"/>
          <w:lang w:eastAsia="ru-RU"/>
        </w:rPr>
        <w:br/>
        <w:t>создание сетевых, инновационных программ, в том числе элективных курсов, в рамках профильного обучения, утвержденных внешними рецензентами;</w:t>
      </w:r>
      <w:r w:rsidRPr="000836EB">
        <w:rPr>
          <w:rFonts w:ascii="Times New Roman" w:hAnsi="Times New Roman" w:cs="Times New Roman"/>
          <w:spacing w:val="2"/>
          <w:sz w:val="24"/>
          <w:szCs w:val="24"/>
          <w:lang w:eastAsia="ru-RU"/>
        </w:rPr>
        <w:br/>
        <w:t>авторские программы разного типа;</w:t>
      </w:r>
      <w:r w:rsidRPr="000836EB">
        <w:rPr>
          <w:rFonts w:ascii="Times New Roman" w:hAnsi="Times New Roman" w:cs="Times New Roman"/>
          <w:spacing w:val="2"/>
          <w:sz w:val="24"/>
          <w:szCs w:val="24"/>
          <w:lang w:eastAsia="ru-RU"/>
        </w:rPr>
        <w:br/>
        <w:t>образцовое содержание кабинета;</w:t>
      </w:r>
      <w:r w:rsidRPr="000836EB">
        <w:rPr>
          <w:rFonts w:ascii="Times New Roman" w:hAnsi="Times New Roman" w:cs="Times New Roman"/>
          <w:spacing w:val="2"/>
          <w:sz w:val="24"/>
          <w:szCs w:val="24"/>
          <w:lang w:eastAsia="ru-RU"/>
        </w:rPr>
        <w:br/>
        <w:t>высокий уровень организации и проведения итоговой и промежуточной аттестации учащихся;</w:t>
      </w:r>
      <w:r w:rsidRPr="000836EB">
        <w:rPr>
          <w:rFonts w:ascii="Times New Roman" w:hAnsi="Times New Roman" w:cs="Times New Roman"/>
          <w:spacing w:val="2"/>
          <w:sz w:val="24"/>
          <w:szCs w:val="24"/>
          <w:lang w:eastAsia="ru-RU"/>
        </w:rPr>
        <w:br/>
        <w:t>высокий уровень организации и контроля (мониторинга) учебно-воспитательного процесса;</w:t>
      </w:r>
      <w:r w:rsidRPr="000836EB">
        <w:rPr>
          <w:rFonts w:ascii="Times New Roman" w:hAnsi="Times New Roman" w:cs="Times New Roman"/>
          <w:spacing w:val="2"/>
          <w:sz w:val="24"/>
          <w:szCs w:val="24"/>
          <w:lang w:eastAsia="ru-RU"/>
        </w:rPr>
        <w:br/>
      </w:r>
      <w:proofErr w:type="gramStart"/>
      <w:r w:rsidRPr="000836EB">
        <w:rPr>
          <w:rFonts w:ascii="Times New Roman" w:hAnsi="Times New Roman" w:cs="Times New Roman"/>
          <w:spacing w:val="2"/>
          <w:sz w:val="24"/>
          <w:szCs w:val="24"/>
          <w:lang w:eastAsia="ru-RU"/>
        </w:rP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r w:rsidRPr="000836EB">
        <w:rPr>
          <w:rFonts w:ascii="Times New Roman" w:hAnsi="Times New Roman" w:cs="Times New Roman"/>
          <w:spacing w:val="2"/>
          <w:sz w:val="24"/>
          <w:szCs w:val="24"/>
          <w:lang w:eastAsia="ru-RU"/>
        </w:rPr>
        <w:br/>
        <w:t>сохранение контингента учащихся в 10-11 классах;</w:t>
      </w:r>
      <w:r w:rsidRPr="000836EB">
        <w:rPr>
          <w:rFonts w:ascii="Times New Roman" w:hAnsi="Times New Roman" w:cs="Times New Roman"/>
          <w:spacing w:val="2"/>
          <w:sz w:val="24"/>
          <w:szCs w:val="24"/>
          <w:lang w:eastAsia="ru-RU"/>
        </w:rPr>
        <w:br/>
        <w:t>обеспечение выполнения требований пожарной и электробезопасности, охраны труда;</w:t>
      </w:r>
      <w:r w:rsidRPr="000836EB">
        <w:rPr>
          <w:rFonts w:ascii="Times New Roman" w:hAnsi="Times New Roman" w:cs="Times New Roman"/>
          <w:spacing w:val="2"/>
          <w:sz w:val="24"/>
          <w:szCs w:val="24"/>
          <w:lang w:eastAsia="ru-RU"/>
        </w:rPr>
        <w:br/>
        <w:t>высокое качество подготовки и организации ремонтных работ;</w:t>
      </w:r>
      <w:r w:rsidRPr="000836EB">
        <w:rPr>
          <w:rFonts w:ascii="Times New Roman" w:hAnsi="Times New Roman" w:cs="Times New Roman"/>
          <w:spacing w:val="2"/>
          <w:sz w:val="24"/>
          <w:szCs w:val="24"/>
          <w:lang w:eastAsia="ru-RU"/>
        </w:rPr>
        <w:br/>
        <w:t>своевременное обеспечение необходимым инвентарем образовательного процесса;</w:t>
      </w:r>
      <w:r w:rsidRPr="000836EB">
        <w:rPr>
          <w:rFonts w:ascii="Times New Roman" w:hAnsi="Times New Roman" w:cs="Times New Roman"/>
          <w:spacing w:val="2"/>
          <w:sz w:val="24"/>
          <w:szCs w:val="24"/>
          <w:lang w:eastAsia="ru-RU"/>
        </w:rPr>
        <w:br/>
        <w:t>внедрение новых программ, положений, подготовка экономических расчетов;</w:t>
      </w:r>
      <w:proofErr w:type="gramEnd"/>
      <w:r w:rsidRPr="000836EB">
        <w:rPr>
          <w:rFonts w:ascii="Times New Roman" w:hAnsi="Times New Roman" w:cs="Times New Roman"/>
          <w:spacing w:val="2"/>
          <w:sz w:val="24"/>
          <w:szCs w:val="24"/>
          <w:lang w:eastAsia="ru-RU"/>
        </w:rPr>
        <w:br/>
        <w:t>качественное ведение документации на основании актов внешнего контроля;</w:t>
      </w:r>
      <w:r w:rsidRPr="000836EB">
        <w:rPr>
          <w:rFonts w:ascii="Times New Roman" w:hAnsi="Times New Roman" w:cs="Times New Roman"/>
          <w:spacing w:val="2"/>
          <w:sz w:val="24"/>
          <w:szCs w:val="24"/>
          <w:lang w:eastAsia="ru-RU"/>
        </w:rPr>
        <w:br/>
        <w:t>отсутствие жалоб со стороны работников.</w:t>
      </w:r>
      <w:r w:rsidRPr="000836EB">
        <w:rPr>
          <w:rFonts w:ascii="Times New Roman" w:hAnsi="Times New Roman" w:cs="Times New Roman"/>
          <w:spacing w:val="2"/>
          <w:sz w:val="24"/>
          <w:szCs w:val="24"/>
          <w:lang w:eastAsia="ru-RU"/>
        </w:rPr>
        <w:br/>
        <w:t xml:space="preserve">       5.6. Работники учреждений могут быть премированы:</w:t>
      </w:r>
      <w:r w:rsidRPr="000836EB">
        <w:rPr>
          <w:rFonts w:ascii="Times New Roman" w:hAnsi="Times New Roman" w:cs="Times New Roman"/>
          <w:spacing w:val="2"/>
          <w:sz w:val="24"/>
          <w:szCs w:val="24"/>
          <w:lang w:eastAsia="ru-RU"/>
        </w:rPr>
        <w:br/>
        <w:t xml:space="preserve">       а) в случае поощрения:</w:t>
      </w:r>
      <w:r w:rsidRPr="000836EB">
        <w:rPr>
          <w:rFonts w:ascii="Times New Roman" w:hAnsi="Times New Roman" w:cs="Times New Roman"/>
          <w:spacing w:val="2"/>
          <w:sz w:val="24"/>
          <w:szCs w:val="24"/>
          <w:lang w:eastAsia="ru-RU"/>
        </w:rPr>
        <w:br/>
      </w:r>
      <w:proofErr w:type="gramStart"/>
      <w:r w:rsidRPr="000836EB">
        <w:rPr>
          <w:rFonts w:ascii="Times New Roman" w:hAnsi="Times New Roman" w:cs="Times New Roman"/>
          <w:spacing w:val="2"/>
          <w:sz w:val="24"/>
          <w:szCs w:val="24"/>
          <w:lang w:eastAsia="ru-RU"/>
        </w:rPr>
        <w:t>Правительством Республики Дагестан - в размере до 1,5 оклада (должностного оклада);</w:t>
      </w:r>
      <w:r w:rsidRPr="000836EB">
        <w:rPr>
          <w:rFonts w:ascii="Times New Roman" w:hAnsi="Times New Roman" w:cs="Times New Roman"/>
          <w:spacing w:val="2"/>
          <w:sz w:val="24"/>
          <w:szCs w:val="24"/>
          <w:lang w:eastAsia="ru-RU"/>
        </w:rPr>
        <w:br/>
        <w:t>Главой Республики Дагестан - в размере до 2 окладов (должностных окладов);</w:t>
      </w:r>
      <w:r w:rsidRPr="000836EB">
        <w:rPr>
          <w:rFonts w:ascii="Times New Roman" w:hAnsi="Times New Roman" w:cs="Times New Roman"/>
          <w:spacing w:val="2"/>
          <w:sz w:val="24"/>
          <w:szCs w:val="24"/>
          <w:lang w:eastAsia="ru-RU"/>
        </w:rPr>
        <w:br/>
        <w:t>Правительством Российской Федерации - в размере до 2 окладов (должностных окладов);</w:t>
      </w:r>
      <w:r w:rsidRPr="000836EB">
        <w:rPr>
          <w:rFonts w:ascii="Times New Roman" w:hAnsi="Times New Roman" w:cs="Times New Roman"/>
          <w:spacing w:val="2"/>
          <w:sz w:val="24"/>
          <w:szCs w:val="24"/>
          <w:lang w:eastAsia="ru-RU"/>
        </w:rPr>
        <w:br/>
        <w:t>Президентом Российской Федерации - в размере до 3 окладов (должностных окладов);</w:t>
      </w:r>
      <w:r w:rsidRPr="000836EB">
        <w:rPr>
          <w:rFonts w:ascii="Times New Roman" w:hAnsi="Times New Roman" w:cs="Times New Roman"/>
          <w:spacing w:val="2"/>
          <w:sz w:val="24"/>
          <w:szCs w:val="24"/>
          <w:lang w:eastAsia="ru-RU"/>
        </w:rPr>
        <w:br/>
        <w:t xml:space="preserve">       б) при награждении:</w:t>
      </w:r>
      <w:r w:rsidRPr="000836EB">
        <w:rPr>
          <w:rFonts w:ascii="Times New Roman" w:hAnsi="Times New Roman" w:cs="Times New Roman"/>
          <w:spacing w:val="2"/>
          <w:sz w:val="24"/>
          <w:szCs w:val="24"/>
          <w:lang w:eastAsia="ru-RU"/>
        </w:rPr>
        <w:br/>
        <w:t>орденами и медалями Российской Федерации - в размере до 3 окладов (должностных окладов);</w:t>
      </w:r>
      <w:proofErr w:type="gramEnd"/>
      <w:r w:rsidRPr="000836EB">
        <w:rPr>
          <w:rFonts w:ascii="Times New Roman" w:hAnsi="Times New Roman" w:cs="Times New Roman"/>
          <w:spacing w:val="2"/>
          <w:sz w:val="24"/>
          <w:szCs w:val="24"/>
          <w:lang w:eastAsia="ru-RU"/>
        </w:rPr>
        <w:br/>
        <w:t>ведомственными наградами:</w:t>
      </w:r>
      <w:r w:rsidRPr="000836EB">
        <w:rPr>
          <w:rFonts w:ascii="Times New Roman" w:hAnsi="Times New Roman" w:cs="Times New Roman"/>
          <w:spacing w:val="2"/>
          <w:sz w:val="24"/>
          <w:szCs w:val="24"/>
          <w:lang w:eastAsia="ru-RU"/>
        </w:rPr>
        <w:br/>
        <w:t>Почетной грамотой Министерства образования и науки Российской Федерации (нагрудным знаком) - в размере до 1,5 оклада (должностного оклада);</w:t>
      </w:r>
      <w:r w:rsidRPr="000836EB">
        <w:rPr>
          <w:rFonts w:ascii="Times New Roman" w:hAnsi="Times New Roman" w:cs="Times New Roman"/>
          <w:spacing w:val="2"/>
          <w:sz w:val="24"/>
          <w:szCs w:val="24"/>
          <w:lang w:eastAsia="ru-RU"/>
        </w:rPr>
        <w:br/>
        <w:t>Почетной грамотой Министерства образования и науки Республики Дагестан - в размере до 1 оклада (должностного оклада).</w:t>
      </w:r>
      <w:r w:rsidRPr="000836EB">
        <w:rPr>
          <w:rFonts w:ascii="Times New Roman" w:hAnsi="Times New Roman" w:cs="Times New Roman"/>
          <w:spacing w:val="2"/>
          <w:sz w:val="24"/>
          <w:szCs w:val="24"/>
          <w:lang w:eastAsia="ru-RU"/>
        </w:rPr>
        <w:br/>
        <w:t xml:space="preserve">       5.7. Положение о порядке </w:t>
      </w:r>
      <w:proofErr w:type="gramStart"/>
      <w:r w:rsidRPr="000836EB">
        <w:rPr>
          <w:rFonts w:ascii="Times New Roman" w:hAnsi="Times New Roman" w:cs="Times New Roman"/>
          <w:spacing w:val="2"/>
          <w:sz w:val="24"/>
          <w:szCs w:val="24"/>
          <w:lang w:eastAsia="ru-RU"/>
        </w:rPr>
        <w:t>распределения стимулирующей части фонда оплаты труда работников</w:t>
      </w:r>
      <w:proofErr w:type="gramEnd"/>
      <w:r w:rsidRPr="000836EB">
        <w:rPr>
          <w:rFonts w:ascii="Times New Roman" w:hAnsi="Times New Roman" w:cs="Times New Roman"/>
          <w:spacing w:val="2"/>
          <w:sz w:val="24"/>
          <w:szCs w:val="24"/>
          <w:lang w:eastAsia="ru-RU"/>
        </w:rPr>
        <w:t xml:space="preserve"> учреждения, включающее в себя конкретный перечень критериев и размеры выплат стимулирующего характера, утверждается приказом Министерства образования и науки Республики Дагестан.</w:t>
      </w:r>
      <w:r w:rsidRPr="000836EB">
        <w:rPr>
          <w:rFonts w:ascii="Times New Roman" w:hAnsi="Times New Roman" w:cs="Times New Roman"/>
          <w:spacing w:val="2"/>
          <w:sz w:val="24"/>
          <w:szCs w:val="24"/>
          <w:lang w:eastAsia="ru-RU"/>
        </w:rPr>
        <w:br/>
        <w:t xml:space="preserve">       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r w:rsidRPr="000836EB">
        <w:rPr>
          <w:rFonts w:ascii="Times New Roman" w:hAnsi="Times New Roman" w:cs="Times New Roman"/>
          <w:spacing w:val="2"/>
          <w:sz w:val="24"/>
          <w:szCs w:val="24"/>
          <w:lang w:eastAsia="ru-RU"/>
        </w:rPr>
        <w:br/>
        <w:t xml:space="preserve">      Средства на оплату труда, формируемые за счет бюджетных ассигнований республиканского бюджета Республики Дагестан, и местного бюджета могут направляться учреждением на выплаты стимулирующего характера. При этом объем средств на указанные выплаты должен составлять:</w:t>
      </w:r>
      <w:r w:rsidRPr="000836EB">
        <w:rPr>
          <w:rFonts w:ascii="Times New Roman" w:hAnsi="Times New Roman" w:cs="Times New Roman"/>
          <w:spacing w:val="2"/>
          <w:sz w:val="24"/>
          <w:szCs w:val="24"/>
          <w:lang w:eastAsia="ru-RU"/>
        </w:rPr>
        <w:br/>
        <w:t>для педагогических работников общеобразовательных учреждений не менее 21</w:t>
      </w:r>
      <w:r w:rsidR="007B0D51"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br/>
        <w:t>для педагогических работников дошкольных образовательных учреждений не менее 30</w:t>
      </w:r>
      <w:r w:rsidR="007B0D51" w:rsidRPr="000836EB">
        <w:rPr>
          <w:rFonts w:ascii="Times New Roman" w:hAnsi="Times New Roman" w:cs="Times New Roman"/>
          <w:spacing w:val="2"/>
          <w:sz w:val="24"/>
          <w:szCs w:val="24"/>
          <w:lang w:eastAsia="ru-RU"/>
        </w:rPr>
        <w:t>%</w:t>
      </w:r>
      <w:r w:rsidRPr="000836EB">
        <w:rPr>
          <w:rFonts w:ascii="Times New Roman" w:hAnsi="Times New Roman" w:cs="Times New Roman"/>
          <w:spacing w:val="2"/>
          <w:sz w:val="24"/>
          <w:szCs w:val="24"/>
          <w:lang w:eastAsia="ru-RU"/>
        </w:rPr>
        <w:t>;</w:t>
      </w:r>
    </w:p>
    <w:p w:rsidR="00E07445" w:rsidRPr="000836EB" w:rsidRDefault="007B0D51"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а,</w:t>
      </w:r>
      <w:r w:rsidR="007544A2">
        <w:rPr>
          <w:rFonts w:ascii="Times New Roman" w:hAnsi="Times New Roman" w:cs="Times New Roman"/>
          <w:spacing w:val="2"/>
          <w:sz w:val="24"/>
          <w:szCs w:val="24"/>
          <w:lang w:eastAsia="ru-RU"/>
        </w:rPr>
        <w:t xml:space="preserve"> </w:t>
      </w:r>
      <w:r w:rsidRPr="000836EB">
        <w:rPr>
          <w:rFonts w:ascii="Times New Roman" w:hAnsi="Times New Roman" w:cs="Times New Roman"/>
          <w:spacing w:val="2"/>
          <w:sz w:val="24"/>
          <w:szCs w:val="24"/>
          <w:lang w:eastAsia="ru-RU"/>
        </w:rPr>
        <w:t>для лиц, занимающих другие должности, не менее 15%.</w:t>
      </w:r>
      <w:r w:rsidR="00E07445" w:rsidRPr="000836EB">
        <w:rPr>
          <w:rFonts w:ascii="Times New Roman" w:hAnsi="Times New Roman" w:cs="Times New Roman"/>
          <w:spacing w:val="2"/>
          <w:sz w:val="24"/>
          <w:szCs w:val="24"/>
          <w:lang w:eastAsia="ru-RU"/>
        </w:rPr>
        <w:br/>
      </w:r>
    </w:p>
    <w:p w:rsidR="00E07445" w:rsidRPr="000836EB" w:rsidRDefault="007544A2" w:rsidP="0052193C">
      <w:pPr>
        <w:shd w:val="clear" w:color="auto" w:fill="FFFFFF"/>
        <w:spacing w:after="0" w:line="315" w:lineRule="atLeast"/>
        <w:ind w:left="-284" w:firstLine="284"/>
        <w:jc w:val="center"/>
        <w:textAlignment w:val="baseline"/>
        <w:rPr>
          <w:rFonts w:ascii="Times New Roman" w:hAnsi="Times New Roman" w:cs="Times New Roman"/>
          <w:b/>
          <w:bCs/>
          <w:spacing w:val="2"/>
          <w:sz w:val="24"/>
          <w:szCs w:val="24"/>
          <w:lang w:eastAsia="ru-RU"/>
        </w:rPr>
      </w:pPr>
      <w:r w:rsidRPr="000836EB">
        <w:rPr>
          <w:rFonts w:ascii="Times New Roman" w:hAnsi="Times New Roman" w:cs="Times New Roman"/>
          <w:b/>
          <w:bCs/>
          <w:spacing w:val="2"/>
          <w:sz w:val="24"/>
          <w:szCs w:val="24"/>
          <w:lang w:eastAsia="ru-RU"/>
        </w:rPr>
        <w:t>6. ДРУГИЕ ВОПРОСЫ ОПЛАТЫ ТРУДА</w:t>
      </w:r>
    </w:p>
    <w:p w:rsidR="00E07445" w:rsidRPr="000836EB" w:rsidRDefault="00E07445" w:rsidP="0052193C">
      <w:pPr>
        <w:shd w:val="clear" w:color="auto" w:fill="FFFFFF"/>
        <w:spacing w:after="0" w:line="315" w:lineRule="atLeast"/>
        <w:ind w:left="-284" w:firstLine="284"/>
        <w:textAlignment w:val="baseline"/>
        <w:rPr>
          <w:rFonts w:ascii="Times New Roman" w:hAnsi="Times New Roman" w:cs="Times New Roman"/>
          <w:spacing w:val="2"/>
          <w:sz w:val="24"/>
          <w:szCs w:val="24"/>
          <w:lang w:eastAsia="ru-RU"/>
        </w:rPr>
      </w:pPr>
      <w:r w:rsidRPr="000836EB">
        <w:rPr>
          <w:rFonts w:ascii="Times New Roman" w:hAnsi="Times New Roman" w:cs="Times New Roman"/>
          <w:spacing w:val="2"/>
          <w:sz w:val="24"/>
          <w:szCs w:val="24"/>
          <w:lang w:eastAsia="ru-RU"/>
        </w:rPr>
        <w:t xml:space="preserve">       </w:t>
      </w:r>
      <w:proofErr w:type="gramStart"/>
      <w:r w:rsidRPr="000836EB">
        <w:rPr>
          <w:rFonts w:ascii="Times New Roman" w:hAnsi="Times New Roman" w:cs="Times New Roman"/>
          <w:spacing w:val="2"/>
          <w:sz w:val="24"/>
          <w:szCs w:val="24"/>
          <w:lang w:eastAsia="ru-RU"/>
        </w:rPr>
        <w:t>Работникам учреждений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w:t>
      </w:r>
      <w:proofErr w:type="gramEnd"/>
      <w:r w:rsidRPr="000836EB">
        <w:rPr>
          <w:rFonts w:ascii="Times New Roman" w:hAnsi="Times New Roman" w:cs="Times New Roman"/>
          <w:spacing w:val="2"/>
          <w:sz w:val="24"/>
          <w:szCs w:val="24"/>
          <w:lang w:eastAsia="ru-RU"/>
        </w:rPr>
        <w:t xml:space="preserve"> тяжелого материального положения. Решение об оказании материальной помощи принимается на основании письменного заявления работника.</w:t>
      </w:r>
      <w:r w:rsidRPr="000836EB">
        <w:rPr>
          <w:rFonts w:ascii="Times New Roman" w:hAnsi="Times New Roman" w:cs="Times New Roman"/>
          <w:spacing w:val="2"/>
          <w:sz w:val="24"/>
          <w:szCs w:val="24"/>
          <w:lang w:eastAsia="ru-RU"/>
        </w:rPr>
        <w:br/>
        <w:t xml:space="preserve">       Выплата материальной помощи производится:</w:t>
      </w:r>
      <w:r w:rsidRPr="000836EB">
        <w:rPr>
          <w:rFonts w:ascii="Times New Roman" w:hAnsi="Times New Roman" w:cs="Times New Roman"/>
          <w:spacing w:val="2"/>
          <w:sz w:val="24"/>
          <w:szCs w:val="24"/>
          <w:lang w:eastAsia="ru-RU"/>
        </w:rPr>
        <w:br/>
        <w:t>работникам - на основании приказа учреждения;</w:t>
      </w:r>
      <w:r w:rsidRPr="000836EB">
        <w:rPr>
          <w:rFonts w:ascii="Times New Roman" w:hAnsi="Times New Roman" w:cs="Times New Roman"/>
          <w:spacing w:val="2"/>
          <w:sz w:val="24"/>
          <w:szCs w:val="24"/>
          <w:lang w:eastAsia="ru-RU"/>
        </w:rPr>
        <w:br/>
        <w:t>директорам учреждений - на основании приказа Дербентского городского управления образования.</w:t>
      </w:r>
      <w:r w:rsidRPr="000836EB">
        <w:rPr>
          <w:rFonts w:ascii="Times New Roman" w:hAnsi="Times New Roman" w:cs="Times New Roman"/>
          <w:spacing w:val="2"/>
          <w:sz w:val="24"/>
          <w:szCs w:val="24"/>
          <w:lang w:eastAsia="ru-RU"/>
        </w:rPr>
        <w:br/>
        <w:t xml:space="preserve">      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E07445" w:rsidRDefault="00E07445" w:rsidP="0052193C">
      <w:pPr>
        <w:ind w:left="-284" w:firstLine="284"/>
        <w:rPr>
          <w:rFonts w:ascii="Times New Roman" w:hAnsi="Times New Roman" w:cs="Times New Roman"/>
          <w:sz w:val="24"/>
          <w:szCs w:val="24"/>
        </w:rPr>
      </w:pPr>
    </w:p>
    <w:p w:rsidR="000836EB" w:rsidRPr="000836EB" w:rsidRDefault="000836EB" w:rsidP="000836EB">
      <w:pPr>
        <w:ind w:left="-284" w:firstLine="284"/>
        <w:jc w:val="center"/>
        <w:rPr>
          <w:rFonts w:ascii="Times New Roman" w:hAnsi="Times New Roman" w:cs="Times New Roman"/>
          <w:b/>
          <w:sz w:val="24"/>
          <w:szCs w:val="24"/>
        </w:rPr>
      </w:pPr>
      <w:r w:rsidRPr="000836EB">
        <w:rPr>
          <w:rFonts w:ascii="Times New Roman" w:hAnsi="Times New Roman" w:cs="Times New Roman"/>
          <w:b/>
          <w:sz w:val="24"/>
          <w:szCs w:val="24"/>
        </w:rPr>
        <w:t xml:space="preserve">7. </w:t>
      </w:r>
      <w:r w:rsidR="007544A2" w:rsidRPr="000836EB">
        <w:rPr>
          <w:rFonts w:ascii="Times New Roman" w:hAnsi="Times New Roman" w:cs="Times New Roman"/>
          <w:b/>
          <w:sz w:val="24"/>
          <w:szCs w:val="24"/>
        </w:rPr>
        <w:t>ОЗНАКОМЛЕНИЕ С ФОРМОЙ РАСЧЕТНОГО ЛИСТКА</w:t>
      </w:r>
      <w:r w:rsidR="007544A2">
        <w:rPr>
          <w:rFonts w:ascii="Times New Roman" w:hAnsi="Times New Roman" w:cs="Times New Roman"/>
          <w:b/>
          <w:sz w:val="24"/>
          <w:szCs w:val="24"/>
        </w:rPr>
        <w:t xml:space="preserve"> (ПРИЛОЖЕНИЕ 1)</w:t>
      </w:r>
    </w:p>
    <w:p w:rsidR="007544A2" w:rsidRPr="00AE2734" w:rsidRDefault="007544A2" w:rsidP="007544A2">
      <w:pPr>
        <w:pStyle w:val="ConsPlusNormal"/>
        <w:widowControl/>
        <w:ind w:firstLine="540"/>
        <w:jc w:val="center"/>
        <w:rPr>
          <w:rFonts w:ascii="Times New Roman" w:hAnsi="Times New Roman" w:cs="Times New Roman"/>
          <w:b/>
          <w:bCs/>
          <w:sz w:val="24"/>
          <w:szCs w:val="24"/>
        </w:rPr>
      </w:pPr>
      <w:r w:rsidRPr="00AE2734">
        <w:rPr>
          <w:rFonts w:ascii="Times New Roman" w:hAnsi="Times New Roman" w:cs="Times New Roman"/>
          <w:b/>
          <w:bCs/>
          <w:sz w:val="24"/>
          <w:szCs w:val="24"/>
        </w:rPr>
        <w:t>8. ЗАКЛЮЧИТЕЛЬНЫЕ ПОЛОЖЕНИЯ</w:t>
      </w:r>
    </w:p>
    <w:p w:rsidR="007544A2" w:rsidRPr="00AE2734" w:rsidRDefault="007544A2" w:rsidP="007544A2">
      <w:pPr>
        <w:pStyle w:val="ConsPlusNormal"/>
        <w:widowControl/>
        <w:ind w:firstLine="540"/>
        <w:jc w:val="center"/>
        <w:rPr>
          <w:rFonts w:ascii="Times New Roman" w:hAnsi="Times New Roman" w:cs="Times New Roman"/>
          <w:sz w:val="24"/>
          <w:szCs w:val="24"/>
        </w:rPr>
      </w:pPr>
    </w:p>
    <w:p w:rsidR="007544A2" w:rsidRPr="00AE2734" w:rsidRDefault="007544A2" w:rsidP="009D2BA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8.</w:t>
      </w:r>
      <w:r w:rsidRPr="00AE2734">
        <w:rPr>
          <w:rFonts w:ascii="Times New Roman" w:hAnsi="Times New Roman" w:cs="Times New Roman"/>
          <w:sz w:val="24"/>
          <w:szCs w:val="24"/>
        </w:rPr>
        <w:t xml:space="preserve">1. Настоящее Положение вступает в силу с момента его утверждения приказом директора </w:t>
      </w:r>
      <w:r>
        <w:rPr>
          <w:rFonts w:ascii="Times New Roman" w:hAnsi="Times New Roman" w:cs="Times New Roman"/>
          <w:sz w:val="24"/>
          <w:szCs w:val="24"/>
        </w:rPr>
        <w:t>школы</w:t>
      </w:r>
      <w:r w:rsidRPr="00AE2734">
        <w:rPr>
          <w:rFonts w:ascii="Times New Roman" w:hAnsi="Times New Roman" w:cs="Times New Roman"/>
        </w:rPr>
        <w:t xml:space="preserve"> </w:t>
      </w:r>
      <w:r w:rsidRPr="00AE2734">
        <w:rPr>
          <w:rFonts w:ascii="Times New Roman" w:hAnsi="Times New Roman" w:cs="Times New Roman"/>
          <w:sz w:val="24"/>
          <w:szCs w:val="24"/>
        </w:rPr>
        <w:t>или в иной срок, указанный в данном приказе.</w:t>
      </w:r>
    </w:p>
    <w:p w:rsidR="007544A2" w:rsidRPr="00AE2734" w:rsidRDefault="007544A2" w:rsidP="009D2BA8">
      <w:pPr>
        <w:jc w:val="both"/>
        <w:rPr>
          <w:rFonts w:ascii="Times New Roman" w:hAnsi="Times New Roman" w:cs="Times New Roman"/>
          <w:sz w:val="24"/>
          <w:szCs w:val="24"/>
        </w:rPr>
      </w:pPr>
      <w:r>
        <w:rPr>
          <w:rFonts w:ascii="Times New Roman" w:hAnsi="Times New Roman" w:cs="Times New Roman"/>
        </w:rPr>
        <w:t>8</w:t>
      </w:r>
      <w:r w:rsidRPr="00AE2734">
        <w:rPr>
          <w:rFonts w:ascii="Times New Roman" w:hAnsi="Times New Roman" w:cs="Times New Roman"/>
        </w:rPr>
        <w:t>.2. Работники должны быть ознакомлены с настоящим Положением под подпись.</w:t>
      </w:r>
      <w:r>
        <w:rPr>
          <w:rFonts w:ascii="Times New Roman" w:hAnsi="Times New Roman" w:cs="Times New Roman"/>
        </w:rPr>
        <w:t xml:space="preserve"> (Приложение 2)</w:t>
      </w:r>
      <w:r w:rsidR="009D2BA8">
        <w:rPr>
          <w:rFonts w:ascii="Times New Roman" w:hAnsi="Times New Roman" w:cs="Times New Roman"/>
        </w:rPr>
        <w:br/>
      </w:r>
      <w:r>
        <w:rPr>
          <w:rFonts w:ascii="Times New Roman" w:hAnsi="Times New Roman" w:cs="Times New Roman"/>
          <w:sz w:val="24"/>
          <w:szCs w:val="24"/>
        </w:rPr>
        <w:t>8</w:t>
      </w:r>
      <w:r w:rsidRPr="00AE2734">
        <w:rPr>
          <w:rFonts w:ascii="Times New Roman" w:hAnsi="Times New Roman" w:cs="Times New Roman"/>
          <w:sz w:val="24"/>
          <w:szCs w:val="24"/>
        </w:rPr>
        <w:t xml:space="preserve">.3. Настоящее Положение действует до его отмены приказом директора </w:t>
      </w:r>
      <w:r>
        <w:rPr>
          <w:rFonts w:ascii="Times New Roman" w:hAnsi="Times New Roman" w:cs="Times New Roman"/>
          <w:sz w:val="24"/>
          <w:szCs w:val="24"/>
        </w:rPr>
        <w:t>школы</w:t>
      </w:r>
      <w:r w:rsidRPr="00AE2734">
        <w:rPr>
          <w:rFonts w:ascii="Times New Roman" w:hAnsi="Times New Roman" w:cs="Times New Roman"/>
          <w:sz w:val="24"/>
          <w:szCs w:val="24"/>
        </w:rPr>
        <w:t>. Изменения и дополнения вносятся в настоящее Положение в порядке, установленном для его утверждения.</w:t>
      </w:r>
    </w:p>
    <w:p w:rsidR="000836EB" w:rsidRDefault="00D21AC8" w:rsidP="007544A2">
      <w:pPr>
        <w:ind w:left="-284" w:firstLine="284"/>
        <w:jc w:val="center"/>
        <w:rPr>
          <w:rFonts w:ascii="Times New Roman" w:hAnsi="Times New Roman" w:cs="Times New Roman"/>
          <w:b/>
          <w:sz w:val="24"/>
          <w:szCs w:val="24"/>
        </w:rPr>
      </w:pPr>
      <w:r w:rsidRPr="00D21AC8">
        <w:rPr>
          <w:rFonts w:ascii="Times New Roman" w:hAnsi="Times New Roman" w:cs="Times New Roman"/>
          <w:b/>
          <w:sz w:val="24"/>
          <w:szCs w:val="24"/>
        </w:rPr>
        <w:t>9. ЛИСТ ОЗНАКОМЛЕНИЯ РАБОТНИКОВ (ПРИЛОЖЕНИЕ 2)</w:t>
      </w: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Default="00D83D86" w:rsidP="007544A2">
      <w:pPr>
        <w:ind w:left="-284" w:firstLine="284"/>
        <w:jc w:val="center"/>
        <w:rPr>
          <w:rFonts w:ascii="Times New Roman" w:hAnsi="Times New Roman" w:cs="Times New Roman"/>
          <w:b/>
          <w:sz w:val="24"/>
          <w:szCs w:val="24"/>
        </w:rPr>
      </w:pPr>
    </w:p>
    <w:p w:rsidR="00D83D86" w:rsidRPr="00D21AC8" w:rsidRDefault="00D83D86" w:rsidP="007544A2">
      <w:pPr>
        <w:ind w:left="-284" w:firstLine="284"/>
        <w:jc w:val="center"/>
        <w:rPr>
          <w:rFonts w:ascii="Times New Roman" w:hAnsi="Times New Roman" w:cs="Times New Roman"/>
          <w:b/>
          <w:sz w:val="24"/>
          <w:szCs w:val="24"/>
        </w:rPr>
      </w:pPr>
    </w:p>
    <w:p w:rsidR="000836EB" w:rsidRDefault="000836EB" w:rsidP="0052193C">
      <w:pPr>
        <w:ind w:left="-284" w:firstLine="284"/>
        <w:rPr>
          <w:rFonts w:ascii="Times New Roman" w:hAnsi="Times New Roman" w:cs="Times New Roman"/>
          <w:sz w:val="24"/>
          <w:szCs w:val="24"/>
        </w:rPr>
      </w:pPr>
    </w:p>
    <w:p w:rsidR="007544A2" w:rsidRDefault="007544A2" w:rsidP="007544A2">
      <w:pPr>
        <w:jc w:val="right"/>
        <w:rPr>
          <w:rFonts w:ascii="Times New Roman" w:hAnsi="Times New Roman" w:cs="Times New Roman"/>
          <w:b/>
          <w:bCs/>
        </w:rPr>
      </w:pPr>
      <w:r>
        <w:rPr>
          <w:rFonts w:ascii="Times New Roman" w:hAnsi="Times New Roman" w:cs="Times New Roman"/>
          <w:b/>
          <w:bCs/>
        </w:rPr>
        <w:t xml:space="preserve">Приложение 1 </w:t>
      </w:r>
    </w:p>
    <w:p w:rsidR="000836EB" w:rsidRPr="00AE2734" w:rsidRDefault="000836EB" w:rsidP="000836EB">
      <w:pPr>
        <w:jc w:val="center"/>
        <w:rPr>
          <w:rFonts w:ascii="Times New Roman" w:hAnsi="Times New Roman" w:cs="Times New Roman"/>
          <w:b/>
          <w:bCs/>
        </w:rPr>
      </w:pPr>
      <w:r w:rsidRPr="00AE2734">
        <w:rPr>
          <w:rFonts w:ascii="Times New Roman" w:hAnsi="Times New Roman" w:cs="Times New Roman"/>
          <w:b/>
          <w:bCs/>
        </w:rPr>
        <w:t>Форма расчетного листка</w:t>
      </w:r>
    </w:p>
    <w:tbl>
      <w:tblPr>
        <w:tblStyle w:val="aa"/>
        <w:tblW w:w="10882" w:type="dxa"/>
        <w:tblInd w:w="-284" w:type="dxa"/>
        <w:tblLook w:val="04A0"/>
      </w:tblPr>
      <w:tblGrid>
        <w:gridCol w:w="4928"/>
        <w:gridCol w:w="2730"/>
        <w:gridCol w:w="3224"/>
      </w:tblGrid>
      <w:tr w:rsidR="00D3162D" w:rsidTr="004652DA">
        <w:tc>
          <w:tcPr>
            <w:tcW w:w="4928" w:type="dxa"/>
          </w:tcPr>
          <w:p w:rsidR="00D3162D" w:rsidRDefault="00D3162D" w:rsidP="00D3162D">
            <w:pPr>
              <w:jc w:val="center"/>
              <w:rPr>
                <w:rFonts w:ascii="Times New Roman" w:hAnsi="Times New Roman" w:cs="Times New Roman"/>
                <w:sz w:val="24"/>
                <w:szCs w:val="24"/>
              </w:rPr>
            </w:pPr>
            <w:r>
              <w:rPr>
                <w:rFonts w:ascii="Times New Roman" w:hAnsi="Times New Roman" w:cs="Times New Roman"/>
                <w:sz w:val="24"/>
                <w:szCs w:val="24"/>
              </w:rPr>
              <w:t>ФИО</w:t>
            </w:r>
          </w:p>
        </w:tc>
        <w:tc>
          <w:tcPr>
            <w:tcW w:w="2730" w:type="dxa"/>
          </w:tcPr>
          <w:p w:rsidR="00D3162D" w:rsidRDefault="00D3162D" w:rsidP="00D3162D">
            <w:pPr>
              <w:jc w:val="center"/>
              <w:rPr>
                <w:rFonts w:ascii="Times New Roman" w:hAnsi="Times New Roman" w:cs="Times New Roman"/>
                <w:sz w:val="24"/>
                <w:szCs w:val="24"/>
              </w:rPr>
            </w:pPr>
            <w:r>
              <w:rPr>
                <w:rFonts w:ascii="Times New Roman" w:hAnsi="Times New Roman" w:cs="Times New Roman"/>
                <w:sz w:val="24"/>
                <w:szCs w:val="24"/>
              </w:rPr>
              <w:t>Основной работник</w:t>
            </w:r>
          </w:p>
        </w:tc>
        <w:tc>
          <w:tcPr>
            <w:tcW w:w="3224" w:type="dxa"/>
          </w:tcPr>
          <w:p w:rsidR="00D3162D" w:rsidRDefault="00D3162D" w:rsidP="00D3162D">
            <w:pPr>
              <w:jc w:val="center"/>
              <w:rPr>
                <w:rFonts w:ascii="Times New Roman" w:hAnsi="Times New Roman" w:cs="Times New Roman"/>
                <w:sz w:val="24"/>
                <w:szCs w:val="24"/>
              </w:rPr>
            </w:pPr>
            <w:r>
              <w:rPr>
                <w:rFonts w:ascii="Times New Roman" w:hAnsi="Times New Roman" w:cs="Times New Roman"/>
                <w:sz w:val="24"/>
                <w:szCs w:val="24"/>
              </w:rPr>
              <w:t>Таб</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омер:</w:t>
            </w:r>
          </w:p>
        </w:tc>
      </w:tr>
      <w:tr w:rsidR="00D3162D" w:rsidTr="004652DA">
        <w:tc>
          <w:tcPr>
            <w:tcW w:w="4928" w:type="dxa"/>
          </w:tcPr>
          <w:p w:rsidR="00D3162D" w:rsidRDefault="00D3162D" w:rsidP="0052193C">
            <w:pPr>
              <w:rPr>
                <w:rFonts w:ascii="Times New Roman" w:hAnsi="Times New Roman" w:cs="Times New Roman"/>
                <w:sz w:val="24"/>
                <w:szCs w:val="24"/>
              </w:rPr>
            </w:pPr>
            <w:r>
              <w:rPr>
                <w:rFonts w:ascii="Times New Roman" w:hAnsi="Times New Roman" w:cs="Times New Roman"/>
                <w:sz w:val="24"/>
                <w:szCs w:val="24"/>
              </w:rPr>
              <w:t>Подразделение:</w:t>
            </w:r>
          </w:p>
          <w:p w:rsidR="00D3162D" w:rsidRDefault="00D3162D" w:rsidP="0052193C">
            <w:pPr>
              <w:rPr>
                <w:rFonts w:ascii="Times New Roman" w:hAnsi="Times New Roman" w:cs="Times New Roman"/>
                <w:sz w:val="24"/>
                <w:szCs w:val="24"/>
              </w:rPr>
            </w:pPr>
            <w:r>
              <w:rPr>
                <w:rFonts w:ascii="Times New Roman" w:hAnsi="Times New Roman" w:cs="Times New Roman"/>
                <w:sz w:val="24"/>
                <w:szCs w:val="24"/>
              </w:rPr>
              <w:t>Должность:</w:t>
            </w:r>
          </w:p>
        </w:tc>
        <w:tc>
          <w:tcPr>
            <w:tcW w:w="5954" w:type="dxa"/>
            <w:gridSpan w:val="2"/>
          </w:tcPr>
          <w:p w:rsidR="00D3162D" w:rsidRDefault="00D3162D" w:rsidP="0052193C">
            <w:pPr>
              <w:rPr>
                <w:rFonts w:ascii="Times New Roman" w:hAnsi="Times New Roman" w:cs="Times New Roman"/>
                <w:sz w:val="24"/>
                <w:szCs w:val="24"/>
              </w:rPr>
            </w:pPr>
            <w:r>
              <w:rPr>
                <w:rFonts w:ascii="Times New Roman" w:hAnsi="Times New Roman" w:cs="Times New Roman"/>
                <w:sz w:val="24"/>
                <w:szCs w:val="24"/>
              </w:rPr>
              <w:t xml:space="preserve">Категория персонала    </w:t>
            </w:r>
            <w:r w:rsidR="00CF265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3162D" w:rsidRDefault="00D3162D" w:rsidP="0052193C">
            <w:pPr>
              <w:rPr>
                <w:rFonts w:ascii="Times New Roman" w:hAnsi="Times New Roman" w:cs="Times New Roman"/>
                <w:sz w:val="24"/>
                <w:szCs w:val="24"/>
              </w:rPr>
            </w:pPr>
            <w:r>
              <w:rPr>
                <w:rFonts w:ascii="Times New Roman" w:hAnsi="Times New Roman" w:cs="Times New Roman"/>
                <w:sz w:val="24"/>
                <w:szCs w:val="24"/>
              </w:rPr>
              <w:t xml:space="preserve">                                                        </w:t>
            </w:r>
            <w:r w:rsidR="00CF2659">
              <w:rPr>
                <w:rFonts w:ascii="Times New Roman" w:hAnsi="Times New Roman" w:cs="Times New Roman"/>
                <w:sz w:val="24"/>
                <w:szCs w:val="24"/>
              </w:rPr>
              <w:t xml:space="preserve">    </w:t>
            </w:r>
            <w:proofErr w:type="spellStart"/>
            <w:r>
              <w:rPr>
                <w:rFonts w:ascii="Times New Roman" w:hAnsi="Times New Roman" w:cs="Times New Roman"/>
                <w:sz w:val="24"/>
                <w:szCs w:val="24"/>
              </w:rPr>
              <w:t>Месяц</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r>
              <w:rPr>
                <w:rFonts w:ascii="Times New Roman" w:hAnsi="Times New Roman" w:cs="Times New Roman"/>
                <w:sz w:val="24"/>
                <w:szCs w:val="24"/>
              </w:rPr>
              <w:t>:</w:t>
            </w:r>
          </w:p>
        </w:tc>
      </w:tr>
      <w:tr w:rsidR="00D3162D" w:rsidTr="004652DA">
        <w:tc>
          <w:tcPr>
            <w:tcW w:w="4928" w:type="dxa"/>
          </w:tcPr>
          <w:p w:rsidR="00D3162D" w:rsidRDefault="00D3162D" w:rsidP="004652DA">
            <w:pPr>
              <w:rPr>
                <w:rFonts w:ascii="Times New Roman" w:hAnsi="Times New Roman" w:cs="Times New Roman"/>
                <w:sz w:val="24"/>
                <w:szCs w:val="24"/>
              </w:rPr>
            </w:pPr>
            <w:r>
              <w:rPr>
                <w:rFonts w:ascii="Times New Roman" w:hAnsi="Times New Roman" w:cs="Times New Roman"/>
                <w:sz w:val="24"/>
                <w:szCs w:val="24"/>
              </w:rPr>
              <w:t xml:space="preserve">Начислено          </w:t>
            </w:r>
            <w:r w:rsidR="00465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2DA">
              <w:rPr>
                <w:rFonts w:ascii="Times New Roman" w:hAnsi="Times New Roman" w:cs="Times New Roman"/>
                <w:sz w:val="20"/>
                <w:szCs w:val="20"/>
              </w:rPr>
              <w:t xml:space="preserve">период      параметры     </w:t>
            </w:r>
            <w:r w:rsidR="004652DA" w:rsidRPr="004652DA">
              <w:rPr>
                <w:rFonts w:ascii="Times New Roman" w:hAnsi="Times New Roman" w:cs="Times New Roman"/>
                <w:sz w:val="20"/>
                <w:szCs w:val="20"/>
              </w:rPr>
              <w:t>сумма</w:t>
            </w:r>
          </w:p>
        </w:tc>
        <w:tc>
          <w:tcPr>
            <w:tcW w:w="5954" w:type="dxa"/>
            <w:gridSpan w:val="2"/>
          </w:tcPr>
          <w:p w:rsidR="00D3162D" w:rsidRDefault="004652DA" w:rsidP="004652DA">
            <w:pPr>
              <w:rPr>
                <w:rFonts w:ascii="Times New Roman" w:hAnsi="Times New Roman" w:cs="Times New Roman"/>
                <w:sz w:val="24"/>
                <w:szCs w:val="24"/>
              </w:rPr>
            </w:pPr>
            <w:r>
              <w:rPr>
                <w:rFonts w:ascii="Times New Roman" w:hAnsi="Times New Roman" w:cs="Times New Roman"/>
                <w:sz w:val="24"/>
                <w:szCs w:val="24"/>
              </w:rPr>
              <w:t xml:space="preserve">Удержано:                                 </w:t>
            </w:r>
            <w:r w:rsidRPr="004652DA">
              <w:rPr>
                <w:rFonts w:ascii="Times New Roman" w:hAnsi="Times New Roman" w:cs="Times New Roman"/>
                <w:sz w:val="20"/>
                <w:szCs w:val="20"/>
              </w:rPr>
              <w:t>период      параметры     сумма</w:t>
            </w:r>
          </w:p>
        </w:tc>
      </w:tr>
      <w:tr w:rsidR="00D3162D" w:rsidTr="004652DA">
        <w:tc>
          <w:tcPr>
            <w:tcW w:w="4928" w:type="dxa"/>
          </w:tcPr>
          <w:p w:rsidR="00D3162D" w:rsidRPr="00CF2659" w:rsidRDefault="004652DA" w:rsidP="0052193C">
            <w:pPr>
              <w:rPr>
                <w:rFonts w:ascii="Times New Roman" w:hAnsi="Times New Roman" w:cs="Times New Roman"/>
              </w:rPr>
            </w:pPr>
            <w:r w:rsidRPr="00CF2659">
              <w:rPr>
                <w:rFonts w:ascii="Times New Roman" w:hAnsi="Times New Roman" w:cs="Times New Roman"/>
              </w:rPr>
              <w:t>Оклад</w:t>
            </w:r>
          </w:p>
        </w:tc>
        <w:tc>
          <w:tcPr>
            <w:tcW w:w="5954" w:type="dxa"/>
            <w:gridSpan w:val="2"/>
          </w:tcPr>
          <w:p w:rsidR="00D3162D" w:rsidRPr="00CF2659" w:rsidRDefault="004652DA" w:rsidP="0052193C">
            <w:pPr>
              <w:rPr>
                <w:rFonts w:ascii="Times New Roman" w:hAnsi="Times New Roman" w:cs="Times New Roman"/>
              </w:rPr>
            </w:pPr>
            <w:r w:rsidRPr="00CF2659">
              <w:rPr>
                <w:rFonts w:ascii="Times New Roman" w:hAnsi="Times New Roman" w:cs="Times New Roman"/>
              </w:rPr>
              <w:t>Аванс удержан</w:t>
            </w:r>
          </w:p>
        </w:tc>
      </w:tr>
      <w:tr w:rsidR="00D3162D" w:rsidTr="004652DA">
        <w:tc>
          <w:tcPr>
            <w:tcW w:w="4928" w:type="dxa"/>
          </w:tcPr>
          <w:p w:rsidR="004652DA" w:rsidRPr="00CF2659" w:rsidRDefault="004652DA" w:rsidP="004652DA">
            <w:pPr>
              <w:rPr>
                <w:rFonts w:ascii="Times New Roman" w:hAnsi="Times New Roman" w:cs="Times New Roman"/>
              </w:rPr>
            </w:pPr>
            <w:proofErr w:type="spellStart"/>
            <w:r w:rsidRPr="00CF2659">
              <w:rPr>
                <w:rFonts w:ascii="Times New Roman" w:hAnsi="Times New Roman" w:cs="Times New Roman"/>
              </w:rPr>
              <w:t>Пед</w:t>
            </w:r>
            <w:proofErr w:type="gramStart"/>
            <w:r w:rsidRPr="00CF2659">
              <w:rPr>
                <w:rFonts w:ascii="Times New Roman" w:hAnsi="Times New Roman" w:cs="Times New Roman"/>
              </w:rPr>
              <w:t>.с</w:t>
            </w:r>
            <w:proofErr w:type="gramEnd"/>
            <w:r w:rsidRPr="00CF2659">
              <w:rPr>
                <w:rFonts w:ascii="Times New Roman" w:hAnsi="Times New Roman" w:cs="Times New Roman"/>
              </w:rPr>
              <w:t>тавка</w:t>
            </w:r>
            <w:proofErr w:type="spellEnd"/>
            <w:r w:rsidRPr="00CF2659">
              <w:rPr>
                <w:rFonts w:ascii="Times New Roman" w:hAnsi="Times New Roman" w:cs="Times New Roman"/>
              </w:rPr>
              <w:t xml:space="preserve"> </w:t>
            </w:r>
          </w:p>
        </w:tc>
        <w:tc>
          <w:tcPr>
            <w:tcW w:w="5954" w:type="dxa"/>
            <w:gridSpan w:val="2"/>
          </w:tcPr>
          <w:p w:rsidR="00D3162D" w:rsidRPr="00CF2659" w:rsidRDefault="004652DA" w:rsidP="0052193C">
            <w:pPr>
              <w:rPr>
                <w:rFonts w:ascii="Times New Roman" w:hAnsi="Times New Roman" w:cs="Times New Roman"/>
              </w:rPr>
            </w:pPr>
            <w:r w:rsidRPr="00CF2659">
              <w:rPr>
                <w:rFonts w:ascii="Times New Roman" w:hAnsi="Times New Roman" w:cs="Times New Roman"/>
              </w:rPr>
              <w:t>НДФЛ</w:t>
            </w:r>
          </w:p>
        </w:tc>
      </w:tr>
      <w:tr w:rsidR="00D3162D" w:rsidTr="004652DA">
        <w:tc>
          <w:tcPr>
            <w:tcW w:w="4928" w:type="dxa"/>
          </w:tcPr>
          <w:p w:rsidR="00D3162D" w:rsidRPr="00CF2659" w:rsidRDefault="004652DA" w:rsidP="0052193C">
            <w:pPr>
              <w:rPr>
                <w:rFonts w:ascii="Times New Roman" w:hAnsi="Times New Roman" w:cs="Times New Roman"/>
              </w:rPr>
            </w:pPr>
            <w:r w:rsidRPr="00CF2659">
              <w:rPr>
                <w:rFonts w:ascii="Times New Roman" w:hAnsi="Times New Roman" w:cs="Times New Roman"/>
              </w:rPr>
              <w:t>Проверка тетрадей</w:t>
            </w:r>
          </w:p>
        </w:tc>
        <w:tc>
          <w:tcPr>
            <w:tcW w:w="5954" w:type="dxa"/>
            <w:gridSpan w:val="2"/>
          </w:tcPr>
          <w:p w:rsidR="00D3162D" w:rsidRPr="00CF2659" w:rsidRDefault="004652DA" w:rsidP="0052193C">
            <w:pPr>
              <w:rPr>
                <w:rFonts w:ascii="Times New Roman" w:hAnsi="Times New Roman" w:cs="Times New Roman"/>
              </w:rPr>
            </w:pPr>
            <w:r w:rsidRPr="00CF2659">
              <w:rPr>
                <w:rFonts w:ascii="Times New Roman" w:hAnsi="Times New Roman" w:cs="Times New Roman"/>
              </w:rPr>
              <w:t xml:space="preserve">Удержание 1% в </w:t>
            </w:r>
            <w:proofErr w:type="spellStart"/>
            <w:r w:rsidRPr="00CF2659">
              <w:rPr>
                <w:rFonts w:ascii="Times New Roman" w:hAnsi="Times New Roman" w:cs="Times New Roman"/>
              </w:rPr>
              <w:t>профсоюз</w:t>
            </w:r>
            <w:proofErr w:type="gramStart"/>
            <w:r w:rsidRPr="00CF2659">
              <w:rPr>
                <w:rFonts w:ascii="Times New Roman" w:hAnsi="Times New Roman" w:cs="Times New Roman"/>
              </w:rPr>
              <w:t>.ф</w:t>
            </w:r>
            <w:proofErr w:type="gramEnd"/>
            <w:r w:rsidRPr="00CF2659">
              <w:rPr>
                <w:rFonts w:ascii="Times New Roman" w:hAnsi="Times New Roman" w:cs="Times New Roman"/>
              </w:rPr>
              <w:t>онд</w:t>
            </w:r>
            <w:proofErr w:type="spellEnd"/>
          </w:p>
        </w:tc>
      </w:tr>
      <w:tr w:rsidR="00CF2659" w:rsidTr="004652DA">
        <w:tc>
          <w:tcPr>
            <w:tcW w:w="4928" w:type="dxa"/>
          </w:tcPr>
          <w:p w:rsidR="00CF2659" w:rsidRPr="00CF2659" w:rsidRDefault="00CF2659" w:rsidP="0052193C">
            <w:pPr>
              <w:rPr>
                <w:rFonts w:ascii="Times New Roman" w:hAnsi="Times New Roman" w:cs="Times New Roman"/>
              </w:rPr>
            </w:pPr>
            <w:r>
              <w:rPr>
                <w:rFonts w:ascii="Times New Roman" w:hAnsi="Times New Roman" w:cs="Times New Roman"/>
              </w:rPr>
              <w:t xml:space="preserve">За классное </w:t>
            </w:r>
            <w:proofErr w:type="spellStart"/>
            <w:proofErr w:type="gramStart"/>
            <w:r>
              <w:rPr>
                <w:rFonts w:ascii="Times New Roman" w:hAnsi="Times New Roman" w:cs="Times New Roman"/>
              </w:rPr>
              <w:t>рук-во</w:t>
            </w:r>
            <w:proofErr w:type="spellEnd"/>
            <w:proofErr w:type="gramEnd"/>
          </w:p>
        </w:tc>
        <w:tc>
          <w:tcPr>
            <w:tcW w:w="5954" w:type="dxa"/>
            <w:gridSpan w:val="2"/>
          </w:tcPr>
          <w:p w:rsidR="00CF2659" w:rsidRPr="00CF2659" w:rsidRDefault="00D83D86" w:rsidP="0052193C">
            <w:pPr>
              <w:rPr>
                <w:rFonts w:ascii="Times New Roman" w:hAnsi="Times New Roman" w:cs="Times New Roman"/>
              </w:rPr>
            </w:pPr>
            <w:r>
              <w:rPr>
                <w:rFonts w:ascii="Times New Roman" w:hAnsi="Times New Roman" w:cs="Times New Roman"/>
              </w:rPr>
              <w:t>НДФЛ</w:t>
            </w:r>
          </w:p>
        </w:tc>
      </w:tr>
      <w:tr w:rsidR="00CF2659" w:rsidTr="004652DA">
        <w:tc>
          <w:tcPr>
            <w:tcW w:w="4928" w:type="dxa"/>
          </w:tcPr>
          <w:p w:rsidR="00CF2659" w:rsidRPr="00CF2659" w:rsidRDefault="00C720FD" w:rsidP="0052193C">
            <w:pPr>
              <w:rPr>
                <w:rFonts w:ascii="Times New Roman" w:hAnsi="Times New Roman" w:cs="Times New Roman"/>
              </w:rPr>
            </w:pPr>
            <w:r>
              <w:rPr>
                <w:rFonts w:ascii="Times New Roman" w:hAnsi="Times New Roman" w:cs="Times New Roman"/>
              </w:rPr>
              <w:t xml:space="preserve">За </w:t>
            </w:r>
            <w:proofErr w:type="spellStart"/>
            <w:r>
              <w:rPr>
                <w:rFonts w:ascii="Times New Roman" w:hAnsi="Times New Roman" w:cs="Times New Roman"/>
              </w:rPr>
              <w:t>род</w:t>
            </w:r>
            <w:proofErr w:type="gramStart"/>
            <w:r>
              <w:rPr>
                <w:rFonts w:ascii="Times New Roman" w:hAnsi="Times New Roman" w:cs="Times New Roman"/>
              </w:rPr>
              <w:t>.я</w:t>
            </w:r>
            <w:proofErr w:type="gramEnd"/>
            <w:r>
              <w:rPr>
                <w:rFonts w:ascii="Times New Roman" w:hAnsi="Times New Roman" w:cs="Times New Roman"/>
              </w:rPr>
              <w:t>з</w:t>
            </w:r>
            <w:proofErr w:type="spellEnd"/>
            <w:r>
              <w:rPr>
                <w:rFonts w:ascii="Times New Roman" w:hAnsi="Times New Roman" w:cs="Times New Roman"/>
              </w:rPr>
              <w:t>.</w:t>
            </w:r>
          </w:p>
        </w:tc>
        <w:tc>
          <w:tcPr>
            <w:tcW w:w="5954" w:type="dxa"/>
            <w:gridSpan w:val="2"/>
          </w:tcPr>
          <w:p w:rsidR="00CF2659" w:rsidRPr="00CF2659" w:rsidRDefault="00CF2659" w:rsidP="0052193C">
            <w:pPr>
              <w:rPr>
                <w:rFonts w:ascii="Times New Roman" w:hAnsi="Times New Roman" w:cs="Times New Roman"/>
              </w:rPr>
            </w:pPr>
          </w:p>
        </w:tc>
      </w:tr>
      <w:tr w:rsidR="00D3162D" w:rsidTr="004652DA">
        <w:tc>
          <w:tcPr>
            <w:tcW w:w="4928" w:type="dxa"/>
          </w:tcPr>
          <w:p w:rsidR="00D3162D" w:rsidRPr="00CF2659" w:rsidRDefault="004652DA" w:rsidP="0052193C">
            <w:pPr>
              <w:rPr>
                <w:rFonts w:ascii="Times New Roman" w:hAnsi="Times New Roman" w:cs="Times New Roman"/>
              </w:rPr>
            </w:pPr>
            <w:r w:rsidRPr="00CF2659">
              <w:rPr>
                <w:rFonts w:ascii="Times New Roman" w:hAnsi="Times New Roman" w:cs="Times New Roman"/>
              </w:rPr>
              <w:t>За кружки</w:t>
            </w:r>
          </w:p>
        </w:tc>
        <w:tc>
          <w:tcPr>
            <w:tcW w:w="5954" w:type="dxa"/>
            <w:gridSpan w:val="2"/>
          </w:tcPr>
          <w:p w:rsidR="00D3162D" w:rsidRPr="00CF2659" w:rsidRDefault="00D3162D" w:rsidP="0052193C">
            <w:pPr>
              <w:rPr>
                <w:rFonts w:ascii="Times New Roman" w:hAnsi="Times New Roman" w:cs="Times New Roman"/>
              </w:rPr>
            </w:pPr>
          </w:p>
        </w:tc>
      </w:tr>
      <w:tr w:rsidR="00C720FD" w:rsidTr="004652DA">
        <w:tc>
          <w:tcPr>
            <w:tcW w:w="4928" w:type="dxa"/>
          </w:tcPr>
          <w:p w:rsidR="00C720FD" w:rsidRPr="00CF2659" w:rsidRDefault="00C720FD" w:rsidP="0052193C">
            <w:pPr>
              <w:rPr>
                <w:rFonts w:ascii="Times New Roman" w:hAnsi="Times New Roman" w:cs="Times New Roman"/>
              </w:rPr>
            </w:pPr>
            <w:r>
              <w:rPr>
                <w:rFonts w:ascii="Times New Roman" w:hAnsi="Times New Roman" w:cs="Times New Roman"/>
              </w:rPr>
              <w:t xml:space="preserve">За </w:t>
            </w:r>
            <w:proofErr w:type="spellStart"/>
            <w:r>
              <w:rPr>
                <w:rFonts w:ascii="Times New Roman" w:hAnsi="Times New Roman" w:cs="Times New Roman"/>
              </w:rPr>
              <w:t>внек</w:t>
            </w:r>
            <w:proofErr w:type="gramStart"/>
            <w:r>
              <w:rPr>
                <w:rFonts w:ascii="Times New Roman" w:hAnsi="Times New Roman" w:cs="Times New Roman"/>
              </w:rPr>
              <w:t>.ф</w:t>
            </w:r>
            <w:proofErr w:type="gramEnd"/>
            <w:r>
              <w:rPr>
                <w:rFonts w:ascii="Times New Roman" w:hAnsi="Times New Roman" w:cs="Times New Roman"/>
              </w:rPr>
              <w:t>изкультуру</w:t>
            </w:r>
            <w:proofErr w:type="spellEnd"/>
          </w:p>
        </w:tc>
        <w:tc>
          <w:tcPr>
            <w:tcW w:w="5954" w:type="dxa"/>
            <w:gridSpan w:val="2"/>
          </w:tcPr>
          <w:p w:rsidR="00C720FD" w:rsidRPr="00CF2659" w:rsidRDefault="00C720FD" w:rsidP="0052193C">
            <w:pPr>
              <w:rPr>
                <w:rFonts w:ascii="Times New Roman" w:hAnsi="Times New Roman" w:cs="Times New Roman"/>
              </w:rPr>
            </w:pPr>
          </w:p>
        </w:tc>
      </w:tr>
      <w:tr w:rsidR="00C720FD" w:rsidTr="004652DA">
        <w:tc>
          <w:tcPr>
            <w:tcW w:w="4928" w:type="dxa"/>
          </w:tcPr>
          <w:p w:rsidR="00C720FD" w:rsidRPr="00CF2659" w:rsidRDefault="00C720FD" w:rsidP="0052193C">
            <w:pPr>
              <w:rPr>
                <w:rFonts w:ascii="Times New Roman" w:hAnsi="Times New Roman" w:cs="Times New Roman"/>
              </w:rPr>
            </w:pPr>
            <w:r>
              <w:rPr>
                <w:rFonts w:ascii="Times New Roman" w:hAnsi="Times New Roman" w:cs="Times New Roman"/>
              </w:rPr>
              <w:t>За кабинет</w:t>
            </w:r>
          </w:p>
        </w:tc>
        <w:tc>
          <w:tcPr>
            <w:tcW w:w="5954" w:type="dxa"/>
            <w:gridSpan w:val="2"/>
          </w:tcPr>
          <w:p w:rsidR="00C720FD" w:rsidRPr="00CF2659" w:rsidRDefault="00C720FD" w:rsidP="0052193C">
            <w:pPr>
              <w:rPr>
                <w:rFonts w:ascii="Times New Roman" w:hAnsi="Times New Roman" w:cs="Times New Roman"/>
              </w:rPr>
            </w:pPr>
          </w:p>
        </w:tc>
      </w:tr>
      <w:tr w:rsidR="00C720FD" w:rsidTr="004652DA">
        <w:tc>
          <w:tcPr>
            <w:tcW w:w="4928" w:type="dxa"/>
          </w:tcPr>
          <w:p w:rsidR="00C720FD" w:rsidRPr="00CF2659" w:rsidRDefault="00C720FD" w:rsidP="0052193C">
            <w:pPr>
              <w:rPr>
                <w:rFonts w:ascii="Times New Roman" w:hAnsi="Times New Roman" w:cs="Times New Roman"/>
              </w:rPr>
            </w:pPr>
            <w:r>
              <w:rPr>
                <w:rFonts w:ascii="Times New Roman" w:hAnsi="Times New Roman" w:cs="Times New Roman"/>
              </w:rPr>
              <w:t>За звание</w:t>
            </w:r>
          </w:p>
        </w:tc>
        <w:tc>
          <w:tcPr>
            <w:tcW w:w="5954" w:type="dxa"/>
            <w:gridSpan w:val="2"/>
          </w:tcPr>
          <w:p w:rsidR="00C720FD" w:rsidRPr="00CF2659" w:rsidRDefault="00C720FD" w:rsidP="0052193C">
            <w:pPr>
              <w:rPr>
                <w:rFonts w:ascii="Times New Roman" w:hAnsi="Times New Roman" w:cs="Times New Roman"/>
              </w:rPr>
            </w:pPr>
          </w:p>
        </w:tc>
      </w:tr>
      <w:tr w:rsidR="00CF2659" w:rsidTr="004652DA">
        <w:tc>
          <w:tcPr>
            <w:tcW w:w="4928" w:type="dxa"/>
          </w:tcPr>
          <w:p w:rsidR="00CF2659" w:rsidRPr="00CF2659" w:rsidRDefault="00CF2659" w:rsidP="0052193C">
            <w:pPr>
              <w:rPr>
                <w:rFonts w:ascii="Times New Roman" w:hAnsi="Times New Roman" w:cs="Times New Roman"/>
              </w:rPr>
            </w:pPr>
            <w:proofErr w:type="spellStart"/>
            <w:r>
              <w:rPr>
                <w:rFonts w:ascii="Times New Roman" w:hAnsi="Times New Roman" w:cs="Times New Roman"/>
              </w:rPr>
              <w:t>Стимул</w:t>
            </w:r>
            <w:proofErr w:type="gramStart"/>
            <w:r>
              <w:rPr>
                <w:rFonts w:ascii="Times New Roman" w:hAnsi="Times New Roman" w:cs="Times New Roman"/>
              </w:rPr>
              <w:t>.ч</w:t>
            </w:r>
            <w:proofErr w:type="gramEnd"/>
            <w:r>
              <w:rPr>
                <w:rFonts w:ascii="Times New Roman" w:hAnsi="Times New Roman" w:cs="Times New Roman"/>
              </w:rPr>
              <w:t>асть</w:t>
            </w:r>
            <w:proofErr w:type="spellEnd"/>
            <w:r>
              <w:rPr>
                <w:rFonts w:ascii="Times New Roman" w:hAnsi="Times New Roman" w:cs="Times New Roman"/>
              </w:rPr>
              <w:t xml:space="preserve"> (33%)</w:t>
            </w:r>
          </w:p>
        </w:tc>
        <w:tc>
          <w:tcPr>
            <w:tcW w:w="5954" w:type="dxa"/>
            <w:gridSpan w:val="2"/>
          </w:tcPr>
          <w:p w:rsidR="00CF2659" w:rsidRPr="00CF2659" w:rsidRDefault="00CF2659" w:rsidP="0052193C">
            <w:pPr>
              <w:rPr>
                <w:rFonts w:ascii="Times New Roman" w:hAnsi="Times New Roman" w:cs="Times New Roman"/>
              </w:rPr>
            </w:pPr>
          </w:p>
        </w:tc>
      </w:tr>
      <w:tr w:rsidR="00CF2659" w:rsidTr="004652DA">
        <w:tc>
          <w:tcPr>
            <w:tcW w:w="4928" w:type="dxa"/>
          </w:tcPr>
          <w:p w:rsidR="00CF2659" w:rsidRPr="00CF2659" w:rsidRDefault="00CF2659" w:rsidP="00CF2659">
            <w:pPr>
              <w:jc w:val="center"/>
              <w:rPr>
                <w:rFonts w:ascii="Times New Roman" w:hAnsi="Times New Roman" w:cs="Times New Roman"/>
              </w:rPr>
            </w:pPr>
            <w:r>
              <w:rPr>
                <w:rFonts w:ascii="Times New Roman" w:hAnsi="Times New Roman" w:cs="Times New Roman"/>
              </w:rPr>
              <w:t>Всего начислено:</w:t>
            </w:r>
          </w:p>
        </w:tc>
        <w:tc>
          <w:tcPr>
            <w:tcW w:w="5954" w:type="dxa"/>
            <w:gridSpan w:val="2"/>
          </w:tcPr>
          <w:p w:rsidR="00CF2659" w:rsidRPr="00CF2659" w:rsidRDefault="00CF2659" w:rsidP="00CF2659">
            <w:pPr>
              <w:jc w:val="center"/>
              <w:rPr>
                <w:rFonts w:ascii="Times New Roman" w:hAnsi="Times New Roman" w:cs="Times New Roman"/>
              </w:rPr>
            </w:pPr>
            <w:r>
              <w:rPr>
                <w:rFonts w:ascii="Times New Roman" w:hAnsi="Times New Roman" w:cs="Times New Roman"/>
              </w:rPr>
              <w:t>Всего удержано:</w:t>
            </w:r>
          </w:p>
        </w:tc>
      </w:tr>
      <w:tr w:rsidR="00CF2659" w:rsidTr="004652DA">
        <w:tc>
          <w:tcPr>
            <w:tcW w:w="4928" w:type="dxa"/>
          </w:tcPr>
          <w:p w:rsidR="00CF2659" w:rsidRDefault="00CF2659" w:rsidP="00CF2659">
            <w:pPr>
              <w:jc w:val="center"/>
              <w:rPr>
                <w:rFonts w:ascii="Times New Roman" w:hAnsi="Times New Roman" w:cs="Times New Roman"/>
              </w:rPr>
            </w:pPr>
            <w:r>
              <w:rPr>
                <w:rFonts w:ascii="Times New Roman" w:hAnsi="Times New Roman" w:cs="Times New Roman"/>
              </w:rPr>
              <w:t>К выдаче:</w:t>
            </w:r>
          </w:p>
        </w:tc>
        <w:tc>
          <w:tcPr>
            <w:tcW w:w="5954" w:type="dxa"/>
            <w:gridSpan w:val="2"/>
          </w:tcPr>
          <w:p w:rsidR="00CF2659" w:rsidRDefault="00CF2659" w:rsidP="00CF2659">
            <w:pPr>
              <w:jc w:val="center"/>
              <w:rPr>
                <w:rFonts w:ascii="Times New Roman" w:hAnsi="Times New Roman" w:cs="Times New Roman"/>
              </w:rPr>
            </w:pPr>
          </w:p>
        </w:tc>
      </w:tr>
    </w:tbl>
    <w:p w:rsidR="00D21AC8" w:rsidRDefault="00D21AC8" w:rsidP="0052193C">
      <w:pPr>
        <w:ind w:left="-284" w:firstLine="284"/>
        <w:rPr>
          <w:rFonts w:ascii="Times New Roman" w:hAnsi="Times New Roman" w:cs="Times New Roman"/>
          <w:sz w:val="24"/>
          <w:szCs w:val="24"/>
        </w:rPr>
      </w:pPr>
    </w:p>
    <w:p w:rsidR="00D21AC8" w:rsidRDefault="00D21AC8" w:rsidP="0052193C">
      <w:pPr>
        <w:ind w:left="-284" w:firstLine="284"/>
        <w:rPr>
          <w:rFonts w:ascii="Times New Roman" w:hAnsi="Times New Roman" w:cs="Times New Roman"/>
          <w:sz w:val="24"/>
          <w:szCs w:val="24"/>
        </w:rPr>
      </w:pPr>
    </w:p>
    <w:p w:rsidR="00D21AC8" w:rsidRDefault="00D21AC8" w:rsidP="0052193C">
      <w:pPr>
        <w:ind w:left="-284" w:firstLine="284"/>
        <w:rPr>
          <w:rFonts w:ascii="Times New Roman" w:hAnsi="Times New Roman" w:cs="Times New Roman"/>
          <w:sz w:val="24"/>
          <w:szCs w:val="24"/>
        </w:rPr>
      </w:pPr>
    </w:p>
    <w:p w:rsidR="00D21AC8" w:rsidRDefault="00D21AC8" w:rsidP="00D21AC8">
      <w:pPr>
        <w:pStyle w:val="ConsPlusNormal"/>
        <w:ind w:firstLine="0"/>
        <w:rPr>
          <w:rFonts w:ascii="Times New Roman" w:hAnsi="Times New Roman" w:cs="Times New Roman"/>
          <w:sz w:val="24"/>
          <w:szCs w:val="24"/>
        </w:rPr>
      </w:pPr>
    </w:p>
    <w:sectPr w:rsidR="00D21AC8" w:rsidSect="0090134B">
      <w:pgSz w:w="11906" w:h="16838"/>
      <w:pgMar w:top="709"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7925"/>
    <w:multiLevelType w:val="hybridMultilevel"/>
    <w:tmpl w:val="0F3A7F3C"/>
    <w:lvl w:ilvl="0" w:tplc="9AB461FC">
      <w:start w:val="1"/>
      <w:numFmt w:val="decimal"/>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20730204"/>
    <w:multiLevelType w:val="multilevel"/>
    <w:tmpl w:val="3E62BEEA"/>
    <w:lvl w:ilvl="0">
      <w:start w:val="1"/>
      <w:numFmt w:val="decimal"/>
      <w:lvlText w:val="%1."/>
      <w:lvlJc w:val="left"/>
      <w:pPr>
        <w:ind w:left="720" w:hanging="360"/>
      </w:pPr>
      <w:rPr>
        <w:rFonts w:cs="Times New Roman" w:hint="default"/>
      </w:rPr>
    </w:lvl>
    <w:lvl w:ilvl="1">
      <w:start w:val="1"/>
      <w:numFmt w:val="decimal"/>
      <w:isLgl/>
      <w:lvlText w:val="%1.%2."/>
      <w:lvlJc w:val="left"/>
      <w:pPr>
        <w:ind w:left="1890" w:hanging="720"/>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3870" w:hanging="1080"/>
      </w:pPr>
      <w:rPr>
        <w:rFonts w:cs="Times New Roman" w:hint="default"/>
      </w:rPr>
    </w:lvl>
    <w:lvl w:ilvl="4">
      <w:start w:val="1"/>
      <w:numFmt w:val="decimal"/>
      <w:isLgl/>
      <w:lvlText w:val="%1.%2.%3.%4.%5."/>
      <w:lvlJc w:val="left"/>
      <w:pPr>
        <w:ind w:left="4680" w:hanging="1080"/>
      </w:pPr>
      <w:rPr>
        <w:rFonts w:cs="Times New Roman" w:hint="default"/>
      </w:rPr>
    </w:lvl>
    <w:lvl w:ilvl="5">
      <w:start w:val="1"/>
      <w:numFmt w:val="decimal"/>
      <w:isLgl/>
      <w:lvlText w:val="%1.%2.%3.%4.%5.%6."/>
      <w:lvlJc w:val="left"/>
      <w:pPr>
        <w:ind w:left="5850" w:hanging="1440"/>
      </w:pPr>
      <w:rPr>
        <w:rFonts w:cs="Times New Roman" w:hint="default"/>
      </w:rPr>
    </w:lvl>
    <w:lvl w:ilvl="6">
      <w:start w:val="1"/>
      <w:numFmt w:val="decimal"/>
      <w:isLgl/>
      <w:lvlText w:val="%1.%2.%3.%4.%5.%6.%7."/>
      <w:lvlJc w:val="left"/>
      <w:pPr>
        <w:ind w:left="7020" w:hanging="1800"/>
      </w:pPr>
      <w:rPr>
        <w:rFonts w:cs="Times New Roman" w:hint="default"/>
      </w:rPr>
    </w:lvl>
    <w:lvl w:ilvl="7">
      <w:start w:val="1"/>
      <w:numFmt w:val="decimal"/>
      <w:isLgl/>
      <w:lvlText w:val="%1.%2.%3.%4.%5.%6.%7.%8."/>
      <w:lvlJc w:val="left"/>
      <w:pPr>
        <w:ind w:left="7830" w:hanging="1800"/>
      </w:pPr>
      <w:rPr>
        <w:rFonts w:cs="Times New Roman" w:hint="default"/>
      </w:rPr>
    </w:lvl>
    <w:lvl w:ilvl="8">
      <w:start w:val="1"/>
      <w:numFmt w:val="decimal"/>
      <w:isLgl/>
      <w:lvlText w:val="%1.%2.%3.%4.%5.%6.%7.%8.%9."/>
      <w:lvlJc w:val="left"/>
      <w:pPr>
        <w:ind w:left="9000" w:hanging="2160"/>
      </w:pPr>
      <w:rPr>
        <w:rFonts w:cs="Times New Roman" w:hint="default"/>
      </w:rPr>
    </w:lvl>
  </w:abstractNum>
  <w:abstractNum w:abstractNumId="2">
    <w:nsid w:val="4DC417E4"/>
    <w:multiLevelType w:val="hybridMultilevel"/>
    <w:tmpl w:val="EECA6514"/>
    <w:lvl w:ilvl="0" w:tplc="1102E93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savePreviewPicture/>
  <w:doNotValidateAgainstSchema/>
  <w:doNotDemarcateInvalidXml/>
  <w:compat/>
  <w:rsids>
    <w:rsidRoot w:val="00C245E1"/>
    <w:rsid w:val="0002218D"/>
    <w:rsid w:val="00056717"/>
    <w:rsid w:val="000836EB"/>
    <w:rsid w:val="000A1A75"/>
    <w:rsid w:val="000B02E9"/>
    <w:rsid w:val="000E08D3"/>
    <w:rsid w:val="00151752"/>
    <w:rsid w:val="00154C80"/>
    <w:rsid w:val="001977BD"/>
    <w:rsid w:val="002F297E"/>
    <w:rsid w:val="00321407"/>
    <w:rsid w:val="00383F7B"/>
    <w:rsid w:val="003863AC"/>
    <w:rsid w:val="0041647E"/>
    <w:rsid w:val="0043610A"/>
    <w:rsid w:val="004652DA"/>
    <w:rsid w:val="00477027"/>
    <w:rsid w:val="004B7296"/>
    <w:rsid w:val="0052193C"/>
    <w:rsid w:val="00581ACD"/>
    <w:rsid w:val="005A08A9"/>
    <w:rsid w:val="00637DBB"/>
    <w:rsid w:val="00646275"/>
    <w:rsid w:val="006B61C9"/>
    <w:rsid w:val="006B7DC5"/>
    <w:rsid w:val="006D1E59"/>
    <w:rsid w:val="006E197D"/>
    <w:rsid w:val="006F5E18"/>
    <w:rsid w:val="00703F05"/>
    <w:rsid w:val="00745DCF"/>
    <w:rsid w:val="007544A2"/>
    <w:rsid w:val="007B0D51"/>
    <w:rsid w:val="007C511E"/>
    <w:rsid w:val="007C7342"/>
    <w:rsid w:val="008B57CF"/>
    <w:rsid w:val="0090134B"/>
    <w:rsid w:val="009222D1"/>
    <w:rsid w:val="00955054"/>
    <w:rsid w:val="00955793"/>
    <w:rsid w:val="009743D5"/>
    <w:rsid w:val="00974515"/>
    <w:rsid w:val="009D2BA8"/>
    <w:rsid w:val="009E593D"/>
    <w:rsid w:val="009F2C2D"/>
    <w:rsid w:val="00A6383F"/>
    <w:rsid w:val="00A73AE8"/>
    <w:rsid w:val="00A81B8E"/>
    <w:rsid w:val="00AF066D"/>
    <w:rsid w:val="00B02BBF"/>
    <w:rsid w:val="00C245E1"/>
    <w:rsid w:val="00C340A3"/>
    <w:rsid w:val="00C720FD"/>
    <w:rsid w:val="00CB73BF"/>
    <w:rsid w:val="00CF2659"/>
    <w:rsid w:val="00D21AC8"/>
    <w:rsid w:val="00D3162D"/>
    <w:rsid w:val="00D702D6"/>
    <w:rsid w:val="00D83D86"/>
    <w:rsid w:val="00E07445"/>
    <w:rsid w:val="00E24AE8"/>
    <w:rsid w:val="00E51F17"/>
    <w:rsid w:val="00E63D78"/>
    <w:rsid w:val="00EC5948"/>
    <w:rsid w:val="00EE191D"/>
    <w:rsid w:val="00F66277"/>
    <w:rsid w:val="00F90D02"/>
    <w:rsid w:val="00FC14C5"/>
    <w:rsid w:val="00FC6968"/>
    <w:rsid w:val="00FC6F8A"/>
    <w:rsid w:val="00FE2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E8"/>
    <w:pPr>
      <w:spacing w:after="160" w:line="259" w:lineRule="auto"/>
    </w:pPr>
    <w:rPr>
      <w:rFonts w:cs="Calibri"/>
      <w:sz w:val="22"/>
      <w:szCs w:val="22"/>
      <w:lang w:eastAsia="en-US"/>
    </w:rPr>
  </w:style>
  <w:style w:type="paragraph" w:styleId="1">
    <w:name w:val="heading 1"/>
    <w:basedOn w:val="a"/>
    <w:link w:val="10"/>
    <w:uiPriority w:val="99"/>
    <w:qFormat/>
    <w:rsid w:val="006D1E59"/>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2">
    <w:name w:val="heading 2"/>
    <w:basedOn w:val="a"/>
    <w:link w:val="20"/>
    <w:uiPriority w:val="99"/>
    <w:qFormat/>
    <w:rsid w:val="006D1E59"/>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
    <w:name w:val="heading 3"/>
    <w:basedOn w:val="a"/>
    <w:link w:val="30"/>
    <w:uiPriority w:val="99"/>
    <w:qFormat/>
    <w:rsid w:val="006D1E59"/>
    <w:pPr>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1E59"/>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6D1E59"/>
    <w:rPr>
      <w:rFonts w:ascii="Times New Roman" w:hAnsi="Times New Roman" w:cs="Times New Roman"/>
      <w:b/>
      <w:bCs/>
      <w:sz w:val="36"/>
      <w:szCs w:val="36"/>
      <w:lang w:eastAsia="ru-RU"/>
    </w:rPr>
  </w:style>
  <w:style w:type="character" w:customStyle="1" w:styleId="30">
    <w:name w:val="Заголовок 3 Знак"/>
    <w:link w:val="3"/>
    <w:uiPriority w:val="99"/>
    <w:locked/>
    <w:rsid w:val="006D1E59"/>
    <w:rPr>
      <w:rFonts w:ascii="Times New Roman" w:hAnsi="Times New Roman" w:cs="Times New Roman"/>
      <w:b/>
      <w:bCs/>
      <w:sz w:val="27"/>
      <w:szCs w:val="27"/>
      <w:lang w:eastAsia="ru-RU"/>
    </w:rPr>
  </w:style>
  <w:style w:type="paragraph" w:customStyle="1" w:styleId="headertext">
    <w:name w:val="headertext"/>
    <w:basedOn w:val="a"/>
    <w:uiPriority w:val="99"/>
    <w:rsid w:val="006D1E5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6D1E5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6D1E59"/>
    <w:rPr>
      <w:rFonts w:cs="Times New Roman"/>
    </w:rPr>
  </w:style>
  <w:style w:type="character" w:styleId="a3">
    <w:name w:val="Hyperlink"/>
    <w:uiPriority w:val="99"/>
    <w:rsid w:val="006D1E59"/>
    <w:rPr>
      <w:rFonts w:cs="Times New Roman"/>
      <w:color w:val="0000FF"/>
      <w:u w:val="single"/>
    </w:rPr>
  </w:style>
  <w:style w:type="character" w:styleId="a4">
    <w:name w:val="FollowedHyperlink"/>
    <w:uiPriority w:val="99"/>
    <w:semiHidden/>
    <w:rsid w:val="006D1E59"/>
    <w:rPr>
      <w:rFonts w:cs="Times New Roman"/>
      <w:color w:val="800080"/>
      <w:u w:val="single"/>
    </w:rPr>
  </w:style>
  <w:style w:type="paragraph" w:styleId="a5">
    <w:name w:val="Normal (Web)"/>
    <w:basedOn w:val="a"/>
    <w:uiPriority w:val="99"/>
    <w:semiHidden/>
    <w:rsid w:val="006D1E59"/>
    <w:pPr>
      <w:spacing w:before="100" w:beforeAutospacing="1" w:after="100" w:afterAutospacing="1" w:line="240" w:lineRule="auto"/>
    </w:pPr>
    <w:rPr>
      <w:rFonts w:ascii="Times New Roman" w:hAnsi="Times New Roman" w:cs="Times New Roman"/>
      <w:sz w:val="24"/>
      <w:szCs w:val="24"/>
      <w:lang w:eastAsia="ru-RU"/>
    </w:rPr>
  </w:style>
  <w:style w:type="paragraph" w:styleId="a6">
    <w:name w:val="No Spacing"/>
    <w:uiPriority w:val="99"/>
    <w:qFormat/>
    <w:rsid w:val="00151752"/>
    <w:rPr>
      <w:rFonts w:cs="Calibri"/>
      <w:sz w:val="22"/>
      <w:szCs w:val="22"/>
      <w:lang w:eastAsia="en-US"/>
    </w:rPr>
  </w:style>
  <w:style w:type="paragraph" w:styleId="a7">
    <w:name w:val="List Paragraph"/>
    <w:basedOn w:val="a"/>
    <w:uiPriority w:val="99"/>
    <w:qFormat/>
    <w:rsid w:val="00151752"/>
    <w:pPr>
      <w:spacing w:after="200" w:line="276" w:lineRule="auto"/>
      <w:ind w:left="720"/>
    </w:pPr>
  </w:style>
  <w:style w:type="paragraph" w:customStyle="1" w:styleId="ConsPlusTitle">
    <w:name w:val="ConsPlusTitle"/>
    <w:uiPriority w:val="99"/>
    <w:rsid w:val="00151752"/>
    <w:pPr>
      <w:widowControl w:val="0"/>
      <w:autoSpaceDE w:val="0"/>
      <w:autoSpaceDN w:val="0"/>
    </w:pPr>
    <w:rPr>
      <w:rFonts w:ascii="Times New Roman" w:hAnsi="Times New Roman"/>
      <w:b/>
      <w:bCs/>
      <w:sz w:val="24"/>
      <w:szCs w:val="24"/>
    </w:rPr>
  </w:style>
  <w:style w:type="character" w:customStyle="1" w:styleId="a8">
    <w:name w:val="Основной текст_"/>
    <w:link w:val="21"/>
    <w:uiPriority w:val="99"/>
    <w:locked/>
    <w:rsid w:val="00151752"/>
    <w:rPr>
      <w:rFonts w:ascii="Times New Roman" w:hAnsi="Times New Roman"/>
      <w:sz w:val="27"/>
      <w:shd w:val="clear" w:color="auto" w:fill="FFFFFF"/>
    </w:rPr>
  </w:style>
  <w:style w:type="paragraph" w:customStyle="1" w:styleId="21">
    <w:name w:val="Основной текст2"/>
    <w:basedOn w:val="a"/>
    <w:link w:val="a8"/>
    <w:uiPriority w:val="99"/>
    <w:rsid w:val="00151752"/>
    <w:pPr>
      <w:widowControl w:val="0"/>
      <w:shd w:val="clear" w:color="auto" w:fill="FFFFFF"/>
      <w:spacing w:after="360" w:line="302" w:lineRule="exact"/>
      <w:ind w:hanging="1100"/>
      <w:jc w:val="center"/>
    </w:pPr>
    <w:rPr>
      <w:rFonts w:ascii="Times New Roman" w:hAnsi="Times New Roman" w:cs="Times New Roman"/>
      <w:sz w:val="27"/>
      <w:szCs w:val="20"/>
    </w:rPr>
  </w:style>
  <w:style w:type="character" w:styleId="a9">
    <w:name w:val="Strong"/>
    <w:uiPriority w:val="99"/>
    <w:qFormat/>
    <w:rsid w:val="00151752"/>
    <w:rPr>
      <w:rFonts w:cs="Times New Roman"/>
      <w:b/>
      <w:bCs/>
    </w:rPr>
  </w:style>
  <w:style w:type="paragraph" w:customStyle="1" w:styleId="ConsPlusNormal">
    <w:name w:val="ConsPlusNormal"/>
    <w:rsid w:val="007B0D51"/>
    <w:pPr>
      <w:widowControl w:val="0"/>
      <w:autoSpaceDE w:val="0"/>
      <w:autoSpaceDN w:val="0"/>
      <w:adjustRightInd w:val="0"/>
      <w:ind w:firstLine="720"/>
    </w:pPr>
    <w:rPr>
      <w:rFonts w:ascii="Arial" w:hAnsi="Arial" w:cs="Arial"/>
    </w:rPr>
  </w:style>
  <w:style w:type="table" w:styleId="aa">
    <w:name w:val="Table Grid"/>
    <w:basedOn w:val="a1"/>
    <w:locked/>
    <w:rsid w:val="00D31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37DB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7DB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74553831">
      <w:marLeft w:val="0"/>
      <w:marRight w:val="0"/>
      <w:marTop w:val="0"/>
      <w:marBottom w:val="0"/>
      <w:divBdr>
        <w:top w:val="none" w:sz="0" w:space="0" w:color="auto"/>
        <w:left w:val="none" w:sz="0" w:space="0" w:color="auto"/>
        <w:bottom w:val="none" w:sz="0" w:space="0" w:color="auto"/>
        <w:right w:val="none" w:sz="0" w:space="0" w:color="auto"/>
      </w:divBdr>
      <w:divsChild>
        <w:div w:id="1274553828">
          <w:marLeft w:val="0"/>
          <w:marRight w:val="0"/>
          <w:marTop w:val="0"/>
          <w:marBottom w:val="0"/>
          <w:divBdr>
            <w:top w:val="none" w:sz="0" w:space="0" w:color="auto"/>
            <w:left w:val="none" w:sz="0" w:space="0" w:color="auto"/>
            <w:bottom w:val="none" w:sz="0" w:space="0" w:color="auto"/>
            <w:right w:val="none" w:sz="0" w:space="0" w:color="auto"/>
          </w:divBdr>
          <w:divsChild>
            <w:div w:id="1274553821">
              <w:marLeft w:val="0"/>
              <w:marRight w:val="0"/>
              <w:marTop w:val="0"/>
              <w:marBottom w:val="0"/>
              <w:divBdr>
                <w:top w:val="none" w:sz="0" w:space="0" w:color="auto"/>
                <w:left w:val="none" w:sz="0" w:space="0" w:color="auto"/>
                <w:bottom w:val="none" w:sz="0" w:space="0" w:color="auto"/>
                <w:right w:val="none" w:sz="0" w:space="0" w:color="auto"/>
              </w:divBdr>
            </w:div>
            <w:div w:id="1274553822">
              <w:marLeft w:val="0"/>
              <w:marRight w:val="0"/>
              <w:marTop w:val="0"/>
              <w:marBottom w:val="0"/>
              <w:divBdr>
                <w:top w:val="none" w:sz="0" w:space="0" w:color="auto"/>
                <w:left w:val="none" w:sz="0" w:space="0" w:color="auto"/>
                <w:bottom w:val="none" w:sz="0" w:space="0" w:color="auto"/>
                <w:right w:val="none" w:sz="0" w:space="0" w:color="auto"/>
              </w:divBdr>
            </w:div>
            <w:div w:id="1274553823">
              <w:marLeft w:val="0"/>
              <w:marRight w:val="0"/>
              <w:marTop w:val="0"/>
              <w:marBottom w:val="0"/>
              <w:divBdr>
                <w:top w:val="none" w:sz="0" w:space="0" w:color="auto"/>
                <w:left w:val="none" w:sz="0" w:space="0" w:color="auto"/>
                <w:bottom w:val="none" w:sz="0" w:space="0" w:color="auto"/>
                <w:right w:val="none" w:sz="0" w:space="0" w:color="auto"/>
              </w:divBdr>
            </w:div>
            <w:div w:id="1274553824">
              <w:marLeft w:val="0"/>
              <w:marRight w:val="0"/>
              <w:marTop w:val="0"/>
              <w:marBottom w:val="0"/>
              <w:divBdr>
                <w:top w:val="none" w:sz="0" w:space="0" w:color="auto"/>
                <w:left w:val="none" w:sz="0" w:space="0" w:color="auto"/>
                <w:bottom w:val="none" w:sz="0" w:space="0" w:color="auto"/>
                <w:right w:val="none" w:sz="0" w:space="0" w:color="auto"/>
              </w:divBdr>
            </w:div>
            <w:div w:id="1274553825">
              <w:marLeft w:val="0"/>
              <w:marRight w:val="0"/>
              <w:marTop w:val="0"/>
              <w:marBottom w:val="0"/>
              <w:divBdr>
                <w:top w:val="none" w:sz="0" w:space="0" w:color="auto"/>
                <w:left w:val="none" w:sz="0" w:space="0" w:color="auto"/>
                <w:bottom w:val="none" w:sz="0" w:space="0" w:color="auto"/>
                <w:right w:val="none" w:sz="0" w:space="0" w:color="auto"/>
              </w:divBdr>
            </w:div>
            <w:div w:id="1274553826">
              <w:marLeft w:val="0"/>
              <w:marRight w:val="0"/>
              <w:marTop w:val="0"/>
              <w:marBottom w:val="0"/>
              <w:divBdr>
                <w:top w:val="none" w:sz="0" w:space="0" w:color="auto"/>
                <w:left w:val="none" w:sz="0" w:space="0" w:color="auto"/>
                <w:bottom w:val="none" w:sz="0" w:space="0" w:color="auto"/>
                <w:right w:val="none" w:sz="0" w:space="0" w:color="auto"/>
              </w:divBdr>
            </w:div>
            <w:div w:id="1274553827">
              <w:marLeft w:val="0"/>
              <w:marRight w:val="0"/>
              <w:marTop w:val="0"/>
              <w:marBottom w:val="0"/>
              <w:divBdr>
                <w:top w:val="none" w:sz="0" w:space="0" w:color="auto"/>
                <w:left w:val="none" w:sz="0" w:space="0" w:color="auto"/>
                <w:bottom w:val="none" w:sz="0" w:space="0" w:color="auto"/>
                <w:right w:val="none" w:sz="0" w:space="0" w:color="auto"/>
              </w:divBdr>
            </w:div>
            <w:div w:id="1274553829">
              <w:marLeft w:val="0"/>
              <w:marRight w:val="0"/>
              <w:marTop w:val="0"/>
              <w:marBottom w:val="0"/>
              <w:divBdr>
                <w:top w:val="none" w:sz="0" w:space="0" w:color="auto"/>
                <w:left w:val="none" w:sz="0" w:space="0" w:color="auto"/>
                <w:bottom w:val="none" w:sz="0" w:space="0" w:color="auto"/>
                <w:right w:val="none" w:sz="0" w:space="0" w:color="auto"/>
              </w:divBdr>
            </w:div>
            <w:div w:id="1274553830">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73100538" TargetMode="External"/><Relationship Id="rId13" Type="http://schemas.openxmlformats.org/officeDocument/2006/relationships/hyperlink" Target="http://docs.cntd.ru/document/9018076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499014409" TargetMode="External"/><Relationship Id="rId12" Type="http://schemas.openxmlformats.org/officeDocument/2006/relationships/hyperlink" Target="http://docs.cntd.ru/document/9018076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47310053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ocs.cntd.ru/document/901807664" TargetMode="External"/><Relationship Id="rId5" Type="http://schemas.openxmlformats.org/officeDocument/2006/relationships/webSettings" Target="webSettings.xml"/><Relationship Id="rId15" Type="http://schemas.openxmlformats.org/officeDocument/2006/relationships/hyperlink" Target="http://docs.cntd.ru/document/901807664" TargetMode="External"/><Relationship Id="rId10" Type="http://schemas.openxmlformats.org/officeDocument/2006/relationships/hyperlink" Target="http://docs.cntd.ru/document/901807664" TargetMode="External"/><Relationship Id="rId4" Type="http://schemas.openxmlformats.org/officeDocument/2006/relationships/settings" Target="settings.xml"/><Relationship Id="rId9" Type="http://schemas.openxmlformats.org/officeDocument/2006/relationships/hyperlink" Target="http://docs.cntd.ru/document/901807664" TargetMode="External"/><Relationship Id="rId14" Type="http://schemas.openxmlformats.org/officeDocument/2006/relationships/hyperlink" Target="http://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8ABAF-5397-40A0-A69C-E2C95452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5189</Words>
  <Characters>29580</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34700</CharactersWithSpaces>
  <SharedDoc>false</SharedDoc>
  <HLinks>
    <vt:vector size="60" baseType="variant">
      <vt:variant>
        <vt:i4>6553719</vt:i4>
      </vt:variant>
      <vt:variant>
        <vt:i4>27</vt:i4>
      </vt:variant>
      <vt:variant>
        <vt:i4>0</vt:i4>
      </vt:variant>
      <vt:variant>
        <vt:i4>5</vt:i4>
      </vt:variant>
      <vt:variant>
        <vt:lpwstr>http://docs.cntd.ru/document/473100538</vt:lpwstr>
      </vt:variant>
      <vt:variant>
        <vt:lpwstr/>
      </vt:variant>
      <vt:variant>
        <vt:i4>6553723</vt:i4>
      </vt:variant>
      <vt:variant>
        <vt:i4>24</vt:i4>
      </vt:variant>
      <vt:variant>
        <vt:i4>0</vt:i4>
      </vt:variant>
      <vt:variant>
        <vt:i4>5</vt:i4>
      </vt:variant>
      <vt:variant>
        <vt:lpwstr>http://docs.cntd.ru/document/901807664</vt:lpwstr>
      </vt:variant>
      <vt:variant>
        <vt:lpwstr/>
      </vt:variant>
      <vt:variant>
        <vt:i4>6553723</vt:i4>
      </vt:variant>
      <vt:variant>
        <vt:i4>21</vt:i4>
      </vt:variant>
      <vt:variant>
        <vt:i4>0</vt:i4>
      </vt:variant>
      <vt:variant>
        <vt:i4>5</vt:i4>
      </vt:variant>
      <vt:variant>
        <vt:lpwstr>http://docs.cntd.ru/document/901807664</vt:lpwstr>
      </vt:variant>
      <vt:variant>
        <vt:lpwstr/>
      </vt:variant>
      <vt:variant>
        <vt:i4>6553723</vt:i4>
      </vt:variant>
      <vt:variant>
        <vt:i4>18</vt:i4>
      </vt:variant>
      <vt:variant>
        <vt:i4>0</vt:i4>
      </vt:variant>
      <vt:variant>
        <vt:i4>5</vt:i4>
      </vt:variant>
      <vt:variant>
        <vt:lpwstr>http://docs.cntd.ru/document/901807664</vt:lpwstr>
      </vt:variant>
      <vt:variant>
        <vt:lpwstr/>
      </vt:variant>
      <vt:variant>
        <vt:i4>6553723</vt:i4>
      </vt:variant>
      <vt:variant>
        <vt:i4>15</vt:i4>
      </vt:variant>
      <vt:variant>
        <vt:i4>0</vt:i4>
      </vt:variant>
      <vt:variant>
        <vt:i4>5</vt:i4>
      </vt:variant>
      <vt:variant>
        <vt:lpwstr>http://docs.cntd.ru/document/901807664</vt:lpwstr>
      </vt:variant>
      <vt:variant>
        <vt:lpwstr/>
      </vt:variant>
      <vt:variant>
        <vt:i4>6553723</vt:i4>
      </vt:variant>
      <vt:variant>
        <vt:i4>12</vt:i4>
      </vt:variant>
      <vt:variant>
        <vt:i4>0</vt:i4>
      </vt:variant>
      <vt:variant>
        <vt:i4>5</vt:i4>
      </vt:variant>
      <vt:variant>
        <vt:lpwstr>http://docs.cntd.ru/document/901807664</vt:lpwstr>
      </vt:variant>
      <vt:variant>
        <vt:lpwstr/>
      </vt:variant>
      <vt:variant>
        <vt:i4>6553723</vt:i4>
      </vt:variant>
      <vt:variant>
        <vt:i4>9</vt:i4>
      </vt:variant>
      <vt:variant>
        <vt:i4>0</vt:i4>
      </vt:variant>
      <vt:variant>
        <vt:i4>5</vt:i4>
      </vt:variant>
      <vt:variant>
        <vt:lpwstr>http://docs.cntd.ru/document/901807664</vt:lpwstr>
      </vt:variant>
      <vt:variant>
        <vt:lpwstr/>
      </vt:variant>
      <vt:variant>
        <vt:i4>6553723</vt:i4>
      </vt:variant>
      <vt:variant>
        <vt:i4>6</vt:i4>
      </vt:variant>
      <vt:variant>
        <vt:i4>0</vt:i4>
      </vt:variant>
      <vt:variant>
        <vt:i4>5</vt:i4>
      </vt:variant>
      <vt:variant>
        <vt:lpwstr>http://docs.cntd.ru/document/901807664</vt:lpwstr>
      </vt:variant>
      <vt:variant>
        <vt:lpwstr/>
      </vt:variant>
      <vt:variant>
        <vt:i4>6553719</vt:i4>
      </vt:variant>
      <vt:variant>
        <vt:i4>3</vt:i4>
      </vt:variant>
      <vt:variant>
        <vt:i4>0</vt:i4>
      </vt:variant>
      <vt:variant>
        <vt:i4>5</vt:i4>
      </vt:variant>
      <vt:variant>
        <vt:lpwstr>http://docs.cntd.ru/document/473100538</vt:lpwstr>
      </vt:variant>
      <vt:variant>
        <vt:lpwstr/>
      </vt:variant>
      <vt:variant>
        <vt:i4>7274623</vt:i4>
      </vt:variant>
      <vt:variant>
        <vt:i4>0</vt:i4>
      </vt:variant>
      <vt:variant>
        <vt:i4>0</vt:i4>
      </vt:variant>
      <vt:variant>
        <vt:i4>5</vt:i4>
      </vt:variant>
      <vt:variant>
        <vt:lpwstr>http://docs.cntd.ru/document/499014409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meridian05.ru</dc:creator>
  <cp:lastModifiedBy>Lenovo</cp:lastModifiedBy>
  <cp:revision>2</cp:revision>
  <cp:lastPrinted>2018-06-08T07:58:00Z</cp:lastPrinted>
  <dcterms:created xsi:type="dcterms:W3CDTF">2020-01-07T21:25:00Z</dcterms:created>
  <dcterms:modified xsi:type="dcterms:W3CDTF">2020-01-07T21:25:00Z</dcterms:modified>
</cp:coreProperties>
</file>